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B2" w:rsidRPr="008F3D3C" w:rsidRDefault="00701759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95051</wp:posOffset>
            </wp:positionV>
            <wp:extent cx="7539355" cy="1501140"/>
            <wp:effectExtent l="0" t="0" r="444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CB2" w:rsidRPr="008F3D3C">
        <w:rPr>
          <w:sz w:val="22"/>
          <w:szCs w:val="22"/>
          <w:lang w:val="ru-RU"/>
        </w:rPr>
        <w:t>ООО “</w:t>
      </w:r>
      <w:proofErr w:type="spellStart"/>
      <w:r w:rsidR="00984CB2" w:rsidRPr="008F3D3C">
        <w:rPr>
          <w:sz w:val="22"/>
          <w:szCs w:val="22"/>
          <w:lang w:val="ru-RU"/>
        </w:rPr>
        <w:t>Инфотех</w:t>
      </w:r>
      <w:proofErr w:type="spellEnd"/>
      <w:r w:rsidR="00984CB2" w:rsidRPr="008F3D3C">
        <w:rPr>
          <w:sz w:val="22"/>
          <w:szCs w:val="22"/>
          <w:lang w:val="ru-RU"/>
        </w:rPr>
        <w:t>”</w:t>
      </w:r>
    </w:p>
    <w:p w:rsidR="00984CB2" w:rsidRPr="008F3D3C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 xml:space="preserve">г. Днепропетровск, ул. </w:t>
      </w:r>
      <w:r w:rsidR="003C4601">
        <w:rPr>
          <w:sz w:val="22"/>
          <w:szCs w:val="22"/>
          <w:lang w:val="ru-RU"/>
        </w:rPr>
        <w:t xml:space="preserve">Князя Владимира </w:t>
      </w:r>
      <w:proofErr w:type="gramStart"/>
      <w:r w:rsidR="003C4601">
        <w:rPr>
          <w:sz w:val="22"/>
          <w:szCs w:val="22"/>
          <w:lang w:val="ru-RU"/>
        </w:rPr>
        <w:t>Великого</w:t>
      </w:r>
      <w:r w:rsidRPr="008F3D3C">
        <w:rPr>
          <w:sz w:val="22"/>
          <w:szCs w:val="22"/>
          <w:lang w:val="ru-RU"/>
        </w:rPr>
        <w:t xml:space="preserve"> ,</w:t>
      </w:r>
      <w:proofErr w:type="gramEnd"/>
      <w:r w:rsidRPr="008F3D3C">
        <w:rPr>
          <w:sz w:val="22"/>
          <w:szCs w:val="22"/>
          <w:lang w:val="ru-RU"/>
        </w:rPr>
        <w:t xml:space="preserve"> 18 б</w:t>
      </w:r>
    </w:p>
    <w:p w:rsidR="00984CB2" w:rsidRPr="008F3D3C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Тел./факс: 371-43-54 (56)</w:t>
      </w:r>
    </w:p>
    <w:p w:rsidR="00984CB2" w:rsidRPr="00302874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Е</w:t>
      </w:r>
      <w:r w:rsidRPr="00302874">
        <w:rPr>
          <w:sz w:val="22"/>
          <w:szCs w:val="22"/>
          <w:lang w:val="ru-RU"/>
        </w:rPr>
        <w:t>-</w:t>
      </w:r>
      <w:r w:rsidRPr="00701759">
        <w:rPr>
          <w:sz w:val="22"/>
          <w:szCs w:val="22"/>
          <w:lang w:val="en-US"/>
        </w:rPr>
        <w:t>mail</w:t>
      </w:r>
      <w:r w:rsidRPr="00302874">
        <w:rPr>
          <w:sz w:val="22"/>
          <w:szCs w:val="22"/>
          <w:lang w:val="ru-RU"/>
        </w:rPr>
        <w:t xml:space="preserve">: </w:t>
      </w:r>
      <w:hyperlink r:id="rId12" w:history="1">
        <w:r w:rsidRPr="00701759">
          <w:rPr>
            <w:rStyle w:val="afb"/>
            <w:sz w:val="22"/>
            <w:szCs w:val="22"/>
            <w:lang w:val="en-US"/>
          </w:rPr>
          <w:t>infotech</w:t>
        </w:r>
        <w:r w:rsidRPr="00302874">
          <w:rPr>
            <w:rStyle w:val="afb"/>
            <w:sz w:val="22"/>
            <w:szCs w:val="22"/>
            <w:lang w:val="ru-RU"/>
          </w:rPr>
          <w:t>@</w:t>
        </w:r>
        <w:r w:rsidRPr="00701759">
          <w:rPr>
            <w:rStyle w:val="afb"/>
            <w:sz w:val="22"/>
            <w:szCs w:val="22"/>
            <w:lang w:val="en-US"/>
          </w:rPr>
          <w:t>itech</w:t>
        </w:r>
        <w:r w:rsidRPr="00302874">
          <w:rPr>
            <w:rStyle w:val="afb"/>
            <w:sz w:val="22"/>
            <w:szCs w:val="22"/>
            <w:lang w:val="ru-RU"/>
          </w:rPr>
          <w:t>.</w:t>
        </w:r>
        <w:r w:rsidRPr="00701759">
          <w:rPr>
            <w:rStyle w:val="afb"/>
            <w:sz w:val="22"/>
            <w:szCs w:val="22"/>
            <w:lang w:val="en-US"/>
          </w:rPr>
          <w:t>net</w:t>
        </w:r>
        <w:r w:rsidRPr="00302874">
          <w:rPr>
            <w:rStyle w:val="afb"/>
            <w:sz w:val="22"/>
            <w:szCs w:val="22"/>
            <w:lang w:val="ru-RU"/>
          </w:rPr>
          <w:t>.</w:t>
        </w:r>
        <w:proofErr w:type="spellStart"/>
        <w:r w:rsidRPr="00701759">
          <w:rPr>
            <w:rStyle w:val="afb"/>
            <w:sz w:val="22"/>
            <w:szCs w:val="22"/>
            <w:lang w:val="en-US"/>
          </w:rPr>
          <w:t>ua</w:t>
        </w:r>
        <w:proofErr w:type="spellEnd"/>
      </w:hyperlink>
    </w:p>
    <w:p w:rsidR="00FB267E" w:rsidRDefault="00A93A63" w:rsidP="00413489">
      <w:pPr>
        <w:spacing w:before="0" w:after="0" w:line="0" w:lineRule="atLeast"/>
        <w:jc w:val="right"/>
        <w:rPr>
          <w:lang w:val="ru-RU"/>
        </w:rPr>
      </w:pPr>
      <w:hyperlink r:id="rId13" w:history="1">
        <w:r w:rsidR="00984CB2" w:rsidRPr="008F3D3C">
          <w:rPr>
            <w:sz w:val="22"/>
            <w:szCs w:val="22"/>
            <w:lang w:val="ru-RU"/>
          </w:rPr>
          <w:t>http://www.itech.net.ua</w:t>
        </w:r>
      </w:hyperlink>
    </w:p>
    <w:p w:rsidR="000A7995" w:rsidRDefault="000A7995" w:rsidP="00065A10">
      <w:pPr>
        <w:jc w:val="center"/>
        <w:rPr>
          <w:sz w:val="25"/>
          <w:szCs w:val="25"/>
          <w:lang w:val="ru-RU"/>
        </w:rPr>
      </w:pPr>
    </w:p>
    <w:p w:rsidR="00FB267E" w:rsidRPr="00FC1047" w:rsidRDefault="00065A10" w:rsidP="00FC1047">
      <w:pPr>
        <w:jc w:val="center"/>
        <w:rPr>
          <w:sz w:val="25"/>
          <w:szCs w:val="25"/>
          <w:lang w:val="ru-RU"/>
        </w:rPr>
      </w:pPr>
      <w:r w:rsidRPr="000A7995">
        <w:rPr>
          <w:sz w:val="25"/>
          <w:szCs w:val="25"/>
          <w:lang w:val="ru-RU"/>
        </w:rPr>
        <w:t xml:space="preserve">Сертифицированный учебный центр </w:t>
      </w:r>
      <w:r w:rsidRPr="000A7995">
        <w:rPr>
          <w:sz w:val="25"/>
          <w:szCs w:val="25"/>
          <w:lang w:val="en-US"/>
        </w:rPr>
        <w:t>Autodesk</w:t>
      </w:r>
    </w:p>
    <w:p w:rsidR="00FB267E" w:rsidRPr="00FC1047" w:rsidRDefault="00E45CB0" w:rsidP="00FC1047">
      <w:pPr>
        <w:jc w:val="center"/>
        <w:rPr>
          <w:sz w:val="52"/>
          <w:szCs w:val="52"/>
          <w:lang w:val="ru-RU"/>
        </w:rPr>
      </w:pPr>
      <w:r w:rsidRPr="00E45CB0">
        <w:rPr>
          <w:sz w:val="52"/>
          <w:szCs w:val="52"/>
          <w:lang w:val="ru-RU"/>
        </w:rPr>
        <w:t xml:space="preserve">Базовый курс </w:t>
      </w:r>
      <w:r w:rsidR="00EA13F1">
        <w:rPr>
          <w:sz w:val="52"/>
          <w:szCs w:val="52"/>
          <w:lang w:val="en-US"/>
        </w:rPr>
        <w:t>AutoCAD</w:t>
      </w:r>
    </w:p>
    <w:p w:rsidR="00722D6B" w:rsidRPr="00722D6B" w:rsidRDefault="00722D6B" w:rsidP="00722D6B">
      <w:pPr>
        <w:pStyle w:val="af7"/>
        <w:pBdr>
          <w:bottom w:val="single" w:sz="4" w:space="1" w:color="7E97AD" w:themeColor="accent1"/>
        </w:pBdr>
      </w:pPr>
      <w:r>
        <w:t>Учебн</w:t>
      </w:r>
      <w:r w:rsidR="00B1083E">
        <w:rPr>
          <w:lang w:val="ru-RU"/>
        </w:rPr>
        <w:t>ы</w:t>
      </w:r>
      <w:r>
        <w:t>й центр Компании «ИнфоТЕХ»</w:t>
      </w:r>
    </w:p>
    <w:p w:rsidR="00627D1C" w:rsidRPr="00722D6B" w:rsidRDefault="00627D1C" w:rsidP="00627D1C">
      <w:pPr>
        <w:spacing w:after="0"/>
        <w:ind w:firstLine="708"/>
        <w:jc w:val="both"/>
        <w:rPr>
          <w:color w:val="53585D" w:themeColor="text2" w:themeTint="BF"/>
        </w:rPr>
      </w:pPr>
    </w:p>
    <w:p w:rsidR="001225BF" w:rsidRPr="00AA56FB" w:rsidRDefault="001225BF" w:rsidP="00627D1C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Сертифицированный учебный центр «</w:t>
      </w:r>
      <w:proofErr w:type="spellStart"/>
      <w:r w:rsidRPr="00AA56FB">
        <w:rPr>
          <w:color w:val="53585D" w:themeColor="text2" w:themeTint="BF"/>
          <w:sz w:val="22"/>
          <w:szCs w:val="22"/>
          <w:lang w:val="ru-RU"/>
        </w:rPr>
        <w:t>Инфотех</w:t>
      </w:r>
      <w:proofErr w:type="spellEnd"/>
      <w:r w:rsidRPr="00AA56FB">
        <w:rPr>
          <w:color w:val="53585D" w:themeColor="text2" w:themeTint="BF"/>
          <w:sz w:val="22"/>
          <w:szCs w:val="22"/>
          <w:lang w:val="ru-RU"/>
        </w:rPr>
        <w:t xml:space="preserve">» - авторизован компанией </w:t>
      </w:r>
      <w:r w:rsidRPr="00B1083E">
        <w:rPr>
          <w:b/>
          <w:color w:val="53585D" w:themeColor="text2" w:themeTint="BF"/>
          <w:sz w:val="22"/>
          <w:szCs w:val="22"/>
          <w:lang w:val="en-US"/>
        </w:rPr>
        <w:t>Autodesk</w:t>
      </w:r>
      <w:r w:rsidRPr="00AA56FB">
        <w:rPr>
          <w:color w:val="53585D" w:themeColor="text2" w:themeTint="BF"/>
          <w:sz w:val="22"/>
          <w:szCs w:val="22"/>
          <w:lang w:val="ru-RU"/>
        </w:rPr>
        <w:t xml:space="preserve">и является лучшим по восточному региону Украины. </w:t>
      </w:r>
    </w:p>
    <w:p w:rsidR="0041136A" w:rsidRDefault="0041136A" w:rsidP="00627D1C">
      <w:pPr>
        <w:spacing w:after="0"/>
        <w:jc w:val="both"/>
        <w:rPr>
          <w:b/>
          <w:color w:val="53585D" w:themeColor="text2" w:themeTint="BF"/>
          <w:sz w:val="22"/>
          <w:szCs w:val="22"/>
          <w:lang w:val="ru-RU"/>
        </w:rPr>
      </w:pPr>
    </w:p>
    <w:p w:rsidR="001225BF" w:rsidRDefault="001225BF" w:rsidP="00627D1C">
      <w:pPr>
        <w:spacing w:after="0"/>
        <w:jc w:val="both"/>
        <w:rPr>
          <w:b/>
          <w:color w:val="53585D" w:themeColor="text2" w:themeTint="BF"/>
          <w:sz w:val="22"/>
          <w:szCs w:val="22"/>
          <w:lang w:val="ru-RU"/>
        </w:rPr>
      </w:pPr>
      <w:r w:rsidRPr="00AA56FB">
        <w:rPr>
          <w:b/>
          <w:color w:val="53585D" w:themeColor="text2" w:themeTint="BF"/>
          <w:sz w:val="22"/>
          <w:szCs w:val="22"/>
          <w:lang w:val="ru-RU"/>
        </w:rPr>
        <w:t>Ключевые преимущества учебного центра:</w:t>
      </w:r>
    </w:p>
    <w:p w:rsidR="0041136A" w:rsidRPr="00AA56FB" w:rsidRDefault="0041136A" w:rsidP="00627D1C">
      <w:pPr>
        <w:spacing w:after="0"/>
        <w:jc w:val="both"/>
        <w:rPr>
          <w:b/>
          <w:color w:val="53585D" w:themeColor="text2" w:themeTint="BF"/>
          <w:sz w:val="22"/>
          <w:szCs w:val="22"/>
          <w:lang w:val="ru-RU"/>
        </w:rPr>
      </w:pP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Курсы проводятся сертифицированными специалистами </w:t>
      </w:r>
      <w:r w:rsidRPr="00B1083E">
        <w:rPr>
          <w:color w:val="53585D" w:themeColor="text2" w:themeTint="BF"/>
          <w:sz w:val="22"/>
          <w:szCs w:val="22"/>
          <w:lang w:val="en-US"/>
        </w:rPr>
        <w:t>Autodesk</w:t>
      </w:r>
      <w:r w:rsidR="00862C08" w:rsidRPr="00862C08">
        <w:rPr>
          <w:color w:val="53585D" w:themeColor="text2" w:themeTint="BF"/>
          <w:sz w:val="22"/>
          <w:szCs w:val="22"/>
          <w:lang w:val="ru-RU"/>
        </w:rPr>
        <w:t>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По окончанию курса слушатель получает именной международный </w:t>
      </w:r>
      <w:r w:rsidR="0041136A">
        <w:rPr>
          <w:color w:val="53585D" w:themeColor="text2" w:themeTint="BF"/>
          <w:sz w:val="22"/>
          <w:szCs w:val="22"/>
          <w:lang w:val="ru-RU"/>
        </w:rPr>
        <w:t xml:space="preserve">сертификат от компании </w:t>
      </w:r>
      <w:r w:rsidR="0041136A" w:rsidRPr="00B1083E">
        <w:rPr>
          <w:color w:val="53585D" w:themeColor="text2" w:themeTint="BF"/>
          <w:sz w:val="22"/>
          <w:szCs w:val="22"/>
          <w:lang w:val="en-US"/>
        </w:rPr>
        <w:t>Autodesk</w:t>
      </w:r>
      <w:r w:rsidR="0041136A" w:rsidRPr="0041136A">
        <w:rPr>
          <w:color w:val="53585D" w:themeColor="text2" w:themeTint="BF"/>
          <w:sz w:val="22"/>
          <w:szCs w:val="22"/>
          <w:lang w:val="ru-RU"/>
        </w:rPr>
        <w:t>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Во время обучения особое значение придается практическо</w:t>
      </w:r>
      <w:r w:rsidR="0041136A">
        <w:rPr>
          <w:color w:val="53585D" w:themeColor="text2" w:themeTint="BF"/>
          <w:sz w:val="22"/>
          <w:szCs w:val="22"/>
          <w:lang w:val="ru-RU"/>
        </w:rPr>
        <w:t>му применению получаемых знаний;</w:t>
      </w:r>
    </w:p>
    <w:p w:rsidR="00862C08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Ги</w:t>
      </w:r>
      <w:r w:rsidR="00862C08">
        <w:rPr>
          <w:color w:val="53585D" w:themeColor="text2" w:themeTint="BF"/>
          <w:sz w:val="22"/>
          <w:szCs w:val="22"/>
          <w:lang w:val="ru-RU"/>
        </w:rPr>
        <w:t>бкий график проведения занятий;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Предусмотрено корпоративное обучение с выездом и проведением курсов по заказу в удобные для заказчика дни (</w:t>
      </w:r>
      <w:r w:rsidRPr="00B1083E">
        <w:rPr>
          <w:color w:val="53585D" w:themeColor="text2" w:themeTint="BF"/>
          <w:sz w:val="22"/>
          <w:szCs w:val="22"/>
          <w:lang w:val="en-US"/>
        </w:rPr>
        <w:t>min</w:t>
      </w:r>
      <w:r w:rsidRPr="00AA56FB">
        <w:rPr>
          <w:color w:val="53585D" w:themeColor="text2" w:themeTint="BF"/>
          <w:sz w:val="22"/>
          <w:szCs w:val="22"/>
          <w:lang w:val="ru-RU"/>
        </w:rPr>
        <w:t xml:space="preserve"> 3 чел.). Обучение частных лиц происходит по мере укомплектования группы (от 3 до 8 чел.</w:t>
      </w:r>
      <w:r w:rsidR="00F5273C" w:rsidRPr="00AA56FB">
        <w:rPr>
          <w:color w:val="53585D" w:themeColor="text2" w:themeTint="BF"/>
          <w:sz w:val="22"/>
          <w:szCs w:val="22"/>
          <w:lang w:val="ru-RU"/>
        </w:rPr>
        <w:t>);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Учебный класс оборудован всем, что требуется для качественного и комфортного обучения.</w:t>
      </w:r>
    </w:p>
    <w:p w:rsidR="00627D1C" w:rsidRDefault="00627D1C" w:rsidP="00627D1C">
      <w:pPr>
        <w:spacing w:before="0" w:after="0" w:line="240" w:lineRule="auto"/>
        <w:jc w:val="both"/>
        <w:rPr>
          <w:color w:val="53585D" w:themeColor="text2" w:themeTint="BF"/>
          <w:lang w:val="ru-RU"/>
        </w:rPr>
      </w:pPr>
    </w:p>
    <w:p w:rsidR="00627D1C" w:rsidRDefault="00627D1C" w:rsidP="00627D1C">
      <w:pPr>
        <w:spacing w:before="0" w:after="0" w:line="240" w:lineRule="auto"/>
        <w:jc w:val="both"/>
        <w:rPr>
          <w:color w:val="53585D" w:themeColor="text2" w:themeTint="BF"/>
          <w:lang w:val="ru-RU"/>
        </w:rPr>
      </w:pPr>
    </w:p>
    <w:p w:rsidR="001225BF" w:rsidRDefault="001225BF" w:rsidP="00FB267E"/>
    <w:p w:rsidR="001225BF" w:rsidRPr="00FD4251" w:rsidRDefault="001225BF" w:rsidP="00FB267E"/>
    <w:p w:rsidR="00D453FF" w:rsidRPr="003C4601" w:rsidRDefault="00980DC5" w:rsidP="00FB267E">
      <w:pPr>
        <w:pStyle w:val="af7"/>
        <w:spacing w:before="120"/>
        <w:ind w:left="142" w:right="142"/>
        <w:rPr>
          <w:szCs w:val="32"/>
          <w:lang w:val="ru-RU"/>
        </w:rPr>
      </w:pPr>
      <w:r>
        <w:rPr>
          <w:szCs w:val="32"/>
          <w:lang w:val="ru-RU"/>
        </w:rPr>
        <w:t xml:space="preserve">Учебный план на курс </w:t>
      </w:r>
      <w:r w:rsidR="00EA13F1">
        <w:rPr>
          <w:szCs w:val="32"/>
          <w:lang w:val="en-US"/>
        </w:rPr>
        <w:t>autocad</w:t>
      </w:r>
    </w:p>
    <w:p w:rsidR="00FC3029" w:rsidRPr="00FC3029" w:rsidRDefault="00FC3029" w:rsidP="00FC3029">
      <w:pPr>
        <w:jc w:val="center"/>
        <w:rPr>
          <w:color w:val="53585D" w:themeColor="text2" w:themeTint="BF"/>
          <w:sz w:val="22"/>
          <w:szCs w:val="22"/>
          <w:lang w:val="ru-RU"/>
        </w:rPr>
      </w:pPr>
      <w:r w:rsidRPr="00FC3029">
        <w:rPr>
          <w:color w:val="53585D" w:themeColor="text2" w:themeTint="BF"/>
          <w:sz w:val="22"/>
          <w:szCs w:val="22"/>
          <w:lang w:val="ru-RU"/>
        </w:rPr>
        <w:t xml:space="preserve">Продолжительность курса – </w:t>
      </w:r>
      <w:r w:rsidR="00E174F5">
        <w:rPr>
          <w:color w:val="53585D" w:themeColor="text2" w:themeTint="BF"/>
          <w:sz w:val="22"/>
          <w:szCs w:val="22"/>
          <w:lang w:val="ru-RU"/>
        </w:rPr>
        <w:t>24 часа</w:t>
      </w:r>
    </w:p>
    <w:tbl>
      <w:tblPr>
        <w:tblStyle w:val="aa"/>
        <w:tblW w:w="5000" w:type="pct"/>
        <w:tbl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V w:val="single" w:sz="4" w:space="0" w:color="7E97AD" w:themeColor="accent1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9592"/>
      </w:tblGrid>
      <w:tr w:rsidR="00FC3029" w:rsidTr="00DC5726">
        <w:trPr>
          <w:trHeight w:val="973"/>
        </w:trPr>
        <w:tc>
          <w:tcPr>
            <w:tcW w:w="909" w:type="dxa"/>
          </w:tcPr>
          <w:p w:rsidR="00FC3029" w:rsidRPr="004B4081" w:rsidRDefault="00FC3029" w:rsidP="009B4029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4B408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№ занятия</w:t>
            </w:r>
          </w:p>
        </w:tc>
        <w:tc>
          <w:tcPr>
            <w:tcW w:w="9859" w:type="dxa"/>
          </w:tcPr>
          <w:p w:rsidR="00FC3029" w:rsidRPr="004B4081" w:rsidRDefault="00FC3029" w:rsidP="00D470C5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4B408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Содержание</w:t>
            </w:r>
          </w:p>
        </w:tc>
      </w:tr>
      <w:tr w:rsidR="00FC3029" w:rsidRPr="004B7CAD" w:rsidTr="00DC5726">
        <w:tc>
          <w:tcPr>
            <w:tcW w:w="909" w:type="dxa"/>
          </w:tcPr>
          <w:p w:rsidR="00FC3029" w:rsidRPr="00EA13F1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</w:t>
            </w:r>
          </w:p>
        </w:tc>
        <w:tc>
          <w:tcPr>
            <w:tcW w:w="9859" w:type="dxa"/>
          </w:tcPr>
          <w:p w:rsidR="00EA13F1" w:rsidRPr="00EA13F1" w:rsidRDefault="00EA13F1" w:rsidP="00EA13F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Знакомство с возможностями пакета и его особенностями.</w:t>
            </w:r>
          </w:p>
          <w:p w:rsidR="00FC3029" w:rsidRPr="00EA13F1" w:rsidRDefault="00EA13F1" w:rsidP="00EA13F1">
            <w:pPr>
              <w:tabs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en-US"/>
              </w:rPr>
            </w:pP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Обзор возможностей AutoCAD2016. Базовые термины и понятия AutoCAD2016. Изучение элементов интерфейса AutoCAD2016. Инструменты и приемы обработки команд. Особенности работы с командами.</w:t>
            </w:r>
            <w:r w:rsidRPr="00EF0550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Справочный режим AutoCAD2016.</w:t>
            </w:r>
          </w:p>
        </w:tc>
      </w:tr>
      <w:tr w:rsidR="00FC3029" w:rsidRPr="004B7CAD" w:rsidTr="003C4601">
        <w:trPr>
          <w:trHeight w:val="850"/>
        </w:trPr>
        <w:tc>
          <w:tcPr>
            <w:tcW w:w="909" w:type="dxa"/>
          </w:tcPr>
          <w:p w:rsidR="00FC3029" w:rsidRPr="00EA13F1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2</w:t>
            </w:r>
          </w:p>
        </w:tc>
        <w:tc>
          <w:tcPr>
            <w:tcW w:w="9859" w:type="dxa"/>
          </w:tcPr>
          <w:p w:rsidR="00EA13F1" w:rsidRPr="00EA13F1" w:rsidRDefault="00EA13F1" w:rsidP="00EA13F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Команды управления экраном.</w:t>
            </w:r>
          </w:p>
          <w:p w:rsidR="00FC3029" w:rsidRPr="00EA13F1" w:rsidRDefault="00EA13F1" w:rsidP="00EA13F1">
            <w:pPr>
              <w:tabs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en-US"/>
              </w:rPr>
            </w:pP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Обработка изображения на экране </w:t>
            </w:r>
            <w:r w:rsidRPr="00EA13F1">
              <w:rPr>
                <w:color w:val="577188" w:themeColor="accent1" w:themeShade="BF"/>
                <w:sz w:val="24"/>
                <w:szCs w:val="24"/>
                <w:lang w:val="en-US"/>
              </w:rPr>
              <w:t>AutoCAD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Панорамирование и </w:t>
            </w:r>
            <w:proofErr w:type="spellStart"/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зумирование</w:t>
            </w:r>
            <w:proofErr w:type="spellEnd"/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изображения на экране. Установка стандартных видов и создание именованных видов.</w:t>
            </w:r>
          </w:p>
        </w:tc>
      </w:tr>
      <w:tr w:rsidR="00FC3029" w:rsidRPr="004B7CAD" w:rsidTr="00DC5726">
        <w:tc>
          <w:tcPr>
            <w:tcW w:w="909" w:type="dxa"/>
          </w:tcPr>
          <w:p w:rsidR="00FC3029" w:rsidRPr="00EA13F1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9859" w:type="dxa"/>
          </w:tcPr>
          <w:p w:rsidR="00EA13F1" w:rsidRPr="00EF0550" w:rsidRDefault="00EA13F1" w:rsidP="003C460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Инструменты обеспечения точности построений.</w:t>
            </w:r>
          </w:p>
          <w:p w:rsidR="00FC3029" w:rsidRPr="00EA13F1" w:rsidRDefault="00EA13F1" w:rsidP="00EA13F1">
            <w:pPr>
              <w:tabs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en-US"/>
              </w:rPr>
            </w:pP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Системы координат. Единицы измерения рисунка. Режим ОРТО. Отслеживание опорных полярных углов. Объектная привязка. Отслеживание при привязке.</w:t>
            </w:r>
            <w:r>
              <w:rPr>
                <w:color w:val="577188" w:themeColor="accent1" w:themeShade="BF"/>
                <w:sz w:val="24"/>
                <w:szCs w:val="24"/>
                <w:lang w:val="en-US"/>
              </w:rPr>
              <w:t xml:space="preserve">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Режим динамического ввода координат.</w:t>
            </w:r>
          </w:p>
        </w:tc>
      </w:tr>
      <w:tr w:rsidR="00FC3029" w:rsidRPr="004B7CAD" w:rsidTr="00DC5726">
        <w:tc>
          <w:tcPr>
            <w:tcW w:w="909" w:type="dxa"/>
          </w:tcPr>
          <w:p w:rsidR="00FC3029" w:rsidRPr="00EA13F1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4</w:t>
            </w:r>
          </w:p>
        </w:tc>
        <w:tc>
          <w:tcPr>
            <w:tcW w:w="9859" w:type="dxa"/>
          </w:tcPr>
          <w:p w:rsidR="00FC3029" w:rsidRPr="005B642C" w:rsidRDefault="00EA13F1" w:rsidP="005B642C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Создание объектов.</w:t>
            </w:r>
            <w:r w:rsid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Объекты прямолинейной формы (Отрезки, Прямоугольники, Многоугольники, Прямые, Лучи,</w:t>
            </w:r>
            <w:r w:rsidRPr="00A636DD">
              <w:t xml:space="preserve">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Эскизное рисование). Объекты непрямоугольной формы (Окружности, Дуги, Эллипсы, Кольца, Сплайны, Точки, Облака). Составные объекты </w:t>
            </w:r>
            <w:r w:rsidRPr="00EA13F1">
              <w:rPr>
                <w:color w:val="577188" w:themeColor="accent1" w:themeShade="BF"/>
                <w:sz w:val="24"/>
                <w:szCs w:val="24"/>
                <w:lang w:val="en-US"/>
              </w:rPr>
              <w:t>AutoCAD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Полилинии</w:t>
            </w:r>
            <w:proofErr w:type="spellEnd"/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Мультилинии</w:t>
            </w:r>
            <w:proofErr w:type="spellEnd"/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, Таблицы, Области, Штриховка, Маскировки)</w:t>
            </w:r>
            <w:r w:rsidR="005B642C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  <w:r w:rsid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Таблицы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  <w:tr w:rsidR="00FC3029" w:rsidRPr="004B7CAD" w:rsidTr="00DC5726">
        <w:tc>
          <w:tcPr>
            <w:tcW w:w="909" w:type="dxa"/>
          </w:tcPr>
          <w:p w:rsidR="00FC3029" w:rsidRPr="00EA13F1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5</w:t>
            </w:r>
          </w:p>
        </w:tc>
        <w:tc>
          <w:tcPr>
            <w:tcW w:w="9859" w:type="dxa"/>
          </w:tcPr>
          <w:p w:rsidR="00EA13F1" w:rsidRPr="005B642C" w:rsidRDefault="00EA13F1" w:rsidP="005B642C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Свойства объектов.</w:t>
            </w:r>
            <w:r w:rsidRPr="00FC1047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Понятие Свойство объекта (Слой, Цвет, Тип линии, Вес линии, Стиль печати).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Работа со слоями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Определение и изменение свойств объектов. Палитра «Свойства»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  <w:tr w:rsidR="00EA13F1" w:rsidRPr="004B7CAD" w:rsidTr="00DC5726">
        <w:tc>
          <w:tcPr>
            <w:tcW w:w="909" w:type="dxa"/>
          </w:tcPr>
          <w:p w:rsidR="00EA13F1" w:rsidRPr="00EA13F1" w:rsidRDefault="00EA13F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6</w:t>
            </w:r>
          </w:p>
        </w:tc>
        <w:tc>
          <w:tcPr>
            <w:tcW w:w="9859" w:type="dxa"/>
          </w:tcPr>
          <w:p w:rsidR="00EA13F1" w:rsidRPr="005B642C" w:rsidRDefault="00EA13F1" w:rsidP="00302874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Редактирование объектов</w:t>
            </w:r>
            <w:r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Методы и приемы редактирования объектов.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Команды редактирования объектов (Стереть, </w:t>
            </w:r>
            <w:proofErr w:type="gramStart"/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Копирова</w:t>
            </w:r>
            <w:r w:rsidR="00302874">
              <w:rPr>
                <w:color w:val="577188" w:themeColor="accent1" w:themeShade="BF"/>
                <w:sz w:val="24"/>
                <w:szCs w:val="24"/>
                <w:lang w:val="ru-RU"/>
              </w:rPr>
              <w:t>ть</w:t>
            </w:r>
            <w:proofErr w:type="gramEnd"/>
            <w:r w:rsidR="00302874">
              <w:rPr>
                <w:color w:val="577188" w:themeColor="accent1" w:themeShade="BF"/>
                <w:sz w:val="24"/>
                <w:szCs w:val="24"/>
                <w:lang w:val="ru-RU"/>
              </w:rPr>
              <w:t>, Зеркало, Подобие, Перенести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, Повернуть, Масштаб, Растянуть, Удлинить, Обрезать, Увеличить, Разорвать, Массив, Фаска, Сопряжение)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Редактирование объектов с использованием ручек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Копирование объектов между разными рисунками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Редактирования составных объектов (штриховок, сплайнов, </w:t>
            </w:r>
            <w:proofErr w:type="spellStart"/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полилиний</w:t>
            </w:r>
            <w:proofErr w:type="spellEnd"/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мультилиний</w:t>
            </w:r>
            <w:proofErr w:type="spellEnd"/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).</w:t>
            </w:r>
          </w:p>
        </w:tc>
      </w:tr>
      <w:tr w:rsidR="00EA13F1" w:rsidRPr="004B7CAD" w:rsidTr="00DC5726">
        <w:tc>
          <w:tcPr>
            <w:tcW w:w="909" w:type="dxa"/>
          </w:tcPr>
          <w:p w:rsidR="00EA13F1" w:rsidRPr="00EA13F1" w:rsidRDefault="00EA13F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7</w:t>
            </w:r>
          </w:p>
        </w:tc>
        <w:tc>
          <w:tcPr>
            <w:tcW w:w="9859" w:type="dxa"/>
          </w:tcPr>
          <w:p w:rsidR="00EA13F1" w:rsidRPr="005B642C" w:rsidRDefault="00EA13F1" w:rsidP="005B642C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EA13F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Работа с текстом</w:t>
            </w:r>
            <w:r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Виды текстов (однострочный и многострочный)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Текстовые стили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Создание и редактирование однострочного текста</w:t>
            </w:r>
            <w:r w:rsidR="005B642C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EA13F1">
              <w:rPr>
                <w:color w:val="577188" w:themeColor="accent1" w:themeShade="BF"/>
                <w:sz w:val="24"/>
                <w:szCs w:val="24"/>
                <w:lang w:val="ru-RU"/>
              </w:rPr>
              <w:t>Создание и редактирование многострочного текста</w:t>
            </w:r>
            <w:r w:rsidR="005B642C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  <w:tr w:rsidR="00EA13F1" w:rsidRPr="004B7CAD" w:rsidTr="00DC5726">
        <w:tc>
          <w:tcPr>
            <w:tcW w:w="909" w:type="dxa"/>
          </w:tcPr>
          <w:p w:rsidR="00EA13F1" w:rsidRPr="00EA13F1" w:rsidRDefault="005B642C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8</w:t>
            </w:r>
          </w:p>
        </w:tc>
        <w:tc>
          <w:tcPr>
            <w:tcW w:w="9859" w:type="dxa"/>
          </w:tcPr>
          <w:p w:rsidR="00EA13F1" w:rsidRDefault="005B642C" w:rsidP="003C460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proofErr w:type="spellStart"/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Образмеривание</w:t>
            </w:r>
            <w:proofErr w:type="spellEnd"/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 чертежей</w:t>
            </w:r>
            <w:r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</w:p>
          <w:p w:rsidR="005B642C" w:rsidRPr="005B642C" w:rsidRDefault="005B642C" w:rsidP="005B642C">
            <w:pPr>
              <w:tabs>
                <w:tab w:val="num" w:pos="851"/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Основные понятия о размерном блоке. Понятие ассоциативности размера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Типы размеров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Приемы простановки и редактирования размеров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Размерные стили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Мультивыноски</w:t>
            </w:r>
            <w:proofErr w:type="spellEnd"/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Аннотативные</w:t>
            </w:r>
            <w:proofErr w:type="spellEnd"/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размеры и </w:t>
            </w:r>
            <w:proofErr w:type="spellStart"/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мультивыноски</w:t>
            </w:r>
            <w:proofErr w:type="spellEnd"/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  <w:tr w:rsidR="005B642C" w:rsidRPr="004B7CAD" w:rsidTr="00DC5726">
        <w:tc>
          <w:tcPr>
            <w:tcW w:w="909" w:type="dxa"/>
          </w:tcPr>
          <w:p w:rsidR="005B642C" w:rsidRPr="00EA13F1" w:rsidRDefault="005B642C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9</w:t>
            </w:r>
          </w:p>
        </w:tc>
        <w:tc>
          <w:tcPr>
            <w:tcW w:w="9859" w:type="dxa"/>
          </w:tcPr>
          <w:p w:rsidR="005B642C" w:rsidRDefault="005B642C" w:rsidP="003C460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Использование блоков для ускорения разработки чертежей</w:t>
            </w:r>
            <w:r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</w:p>
          <w:p w:rsidR="005B642C" w:rsidRPr="005B642C" w:rsidRDefault="005B642C" w:rsidP="005B642C">
            <w:pPr>
              <w:tabs>
                <w:tab w:val="num" w:pos="851"/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Блоки (понятие блока, создание и вставка блоков в рисунок)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Назначение и порядок использование блоков с атрибутами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Аннотативные</w:t>
            </w:r>
            <w:proofErr w:type="spellEnd"/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блоки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  <w:tr w:rsidR="005B642C" w:rsidRPr="004B7CAD" w:rsidTr="00DC5726">
        <w:tc>
          <w:tcPr>
            <w:tcW w:w="909" w:type="dxa"/>
          </w:tcPr>
          <w:p w:rsidR="005B642C" w:rsidRPr="00EA13F1" w:rsidRDefault="005B642C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10</w:t>
            </w:r>
          </w:p>
        </w:tc>
        <w:tc>
          <w:tcPr>
            <w:tcW w:w="9859" w:type="dxa"/>
          </w:tcPr>
          <w:p w:rsidR="005B642C" w:rsidRPr="005B642C" w:rsidRDefault="005B642C" w:rsidP="003C460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Разработка составных чертежей с использованием внешних ссылок</w:t>
            </w:r>
            <w:r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  <w:p w:rsidR="005B642C" w:rsidRPr="005B642C" w:rsidRDefault="005B642C" w:rsidP="005B642C">
            <w:pPr>
              <w:tabs>
                <w:tab w:val="num" w:pos="851"/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Определение внешних ссылок. Настройки </w:t>
            </w:r>
            <w:r w:rsidRPr="005B642C">
              <w:rPr>
                <w:color w:val="577188" w:themeColor="accent1" w:themeShade="BF"/>
                <w:sz w:val="24"/>
                <w:szCs w:val="24"/>
                <w:lang w:val="en-US"/>
              </w:rPr>
              <w:t>AutoCAD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для работы со ссылками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Порядок привязки внешних ссылок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Управление внешними ссылками.</w:t>
            </w:r>
          </w:p>
        </w:tc>
      </w:tr>
      <w:tr w:rsidR="005B642C" w:rsidRPr="004B7CAD" w:rsidTr="00DC5726">
        <w:tc>
          <w:tcPr>
            <w:tcW w:w="909" w:type="dxa"/>
          </w:tcPr>
          <w:p w:rsidR="005B642C" w:rsidRPr="00EA13F1" w:rsidRDefault="005B642C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11</w:t>
            </w:r>
          </w:p>
        </w:tc>
        <w:tc>
          <w:tcPr>
            <w:tcW w:w="9859" w:type="dxa"/>
          </w:tcPr>
          <w:p w:rsidR="005B642C" w:rsidRPr="005B642C" w:rsidRDefault="005B642C" w:rsidP="003C460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Использование растровых рисунков в чертежах </w:t>
            </w:r>
            <w:r w:rsidRPr="005B642C">
              <w:rPr>
                <w:b/>
                <w:color w:val="577188" w:themeColor="accent1" w:themeShade="BF"/>
                <w:sz w:val="24"/>
                <w:szCs w:val="24"/>
                <w:lang w:val="en-US"/>
              </w:rPr>
              <w:t>AutoCAD</w:t>
            </w:r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  <w:p w:rsidR="005B642C" w:rsidRPr="005B642C" w:rsidRDefault="005B642C" w:rsidP="005B642C">
            <w:pPr>
              <w:tabs>
                <w:tab w:val="num" w:pos="851"/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Вставка растровых рисунков в чертежи </w:t>
            </w:r>
            <w:r w:rsidRPr="005B642C">
              <w:rPr>
                <w:color w:val="577188" w:themeColor="accent1" w:themeShade="BF"/>
                <w:sz w:val="24"/>
                <w:szCs w:val="24"/>
                <w:lang w:val="en-US"/>
              </w:rPr>
              <w:t>AutoCAD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Редактирование качества растровых рисунков средствами </w:t>
            </w:r>
            <w:r w:rsidRPr="005B642C">
              <w:rPr>
                <w:color w:val="577188" w:themeColor="accent1" w:themeShade="BF"/>
                <w:sz w:val="24"/>
                <w:szCs w:val="24"/>
                <w:lang w:val="en-US"/>
              </w:rPr>
              <w:t>AutoCAD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Управление выводом растровых рисунков в чертеже и на печать.</w:t>
            </w:r>
          </w:p>
        </w:tc>
      </w:tr>
      <w:tr w:rsidR="005B642C" w:rsidRPr="004B7CAD" w:rsidTr="00DC5726">
        <w:tc>
          <w:tcPr>
            <w:tcW w:w="909" w:type="dxa"/>
          </w:tcPr>
          <w:p w:rsidR="005B642C" w:rsidRDefault="005B642C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12</w:t>
            </w:r>
          </w:p>
        </w:tc>
        <w:tc>
          <w:tcPr>
            <w:tcW w:w="9859" w:type="dxa"/>
          </w:tcPr>
          <w:p w:rsidR="005B642C" w:rsidRPr="005B642C" w:rsidRDefault="005B642C" w:rsidP="005B642C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Применение Центр управления </w:t>
            </w:r>
            <w:r w:rsidRPr="005B642C">
              <w:rPr>
                <w:b/>
                <w:color w:val="577188" w:themeColor="accent1" w:themeShade="BF"/>
                <w:sz w:val="24"/>
                <w:szCs w:val="24"/>
                <w:lang w:val="en-US"/>
              </w:rPr>
              <w:t>AutoCAD</w:t>
            </w:r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 для обмена информацией между чертежами.</w:t>
            </w:r>
          </w:p>
          <w:p w:rsidR="005B642C" w:rsidRPr="005B642C" w:rsidRDefault="005B642C" w:rsidP="005B642C">
            <w:pPr>
              <w:tabs>
                <w:tab w:val="num" w:pos="851"/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Назначение и порядок использования центра управления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Работа с именованными компонентами чертежа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  <w:tr w:rsidR="005B642C" w:rsidRPr="004B7CAD" w:rsidTr="00DC5726">
        <w:tc>
          <w:tcPr>
            <w:tcW w:w="909" w:type="dxa"/>
          </w:tcPr>
          <w:p w:rsidR="005B642C" w:rsidRDefault="005B642C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9859" w:type="dxa"/>
          </w:tcPr>
          <w:p w:rsidR="005B642C" w:rsidRPr="005B642C" w:rsidRDefault="005B642C" w:rsidP="005B642C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Получение информации с чертежа</w:t>
            </w:r>
            <w:r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</w:p>
          <w:p w:rsidR="005B642C" w:rsidRPr="005B642C" w:rsidRDefault="005B642C" w:rsidP="005B642C">
            <w:pPr>
              <w:tabs>
                <w:tab w:val="num" w:pos="851"/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Информация об объектах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Вычисление площадей и периметров плоских фигур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Определение массы и других инерционных характеристик объектов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</w:p>
        </w:tc>
      </w:tr>
      <w:tr w:rsidR="005B642C" w:rsidRPr="004B7CAD" w:rsidTr="00DC5726">
        <w:tc>
          <w:tcPr>
            <w:tcW w:w="909" w:type="dxa"/>
          </w:tcPr>
          <w:p w:rsidR="005B642C" w:rsidRDefault="005B642C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14</w:t>
            </w:r>
          </w:p>
        </w:tc>
        <w:tc>
          <w:tcPr>
            <w:tcW w:w="9859" w:type="dxa"/>
          </w:tcPr>
          <w:p w:rsidR="005B642C" w:rsidRPr="005B642C" w:rsidRDefault="005B642C" w:rsidP="005B642C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Формирование и вывод чертежа на печать</w:t>
            </w:r>
            <w:r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</w:p>
          <w:p w:rsidR="005B642C" w:rsidRPr="005B642C" w:rsidRDefault="005B642C" w:rsidP="005B642C">
            <w:pPr>
              <w:tabs>
                <w:tab w:val="num" w:pos="851"/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Подготовка чертежа к печати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Компоновочные листы пространства Листа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Установка параметров листа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Настройка устройства печати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Установка параметров печати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Электронная печать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  <w:tr w:rsidR="005B642C" w:rsidRPr="004B7CAD" w:rsidTr="00DC5726">
        <w:tc>
          <w:tcPr>
            <w:tcW w:w="909" w:type="dxa"/>
          </w:tcPr>
          <w:p w:rsidR="005B642C" w:rsidRDefault="005B642C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15</w:t>
            </w:r>
          </w:p>
        </w:tc>
        <w:tc>
          <w:tcPr>
            <w:tcW w:w="9859" w:type="dxa"/>
          </w:tcPr>
          <w:p w:rsidR="005B642C" w:rsidRPr="005B642C" w:rsidRDefault="005B642C" w:rsidP="005B642C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Утилиты </w:t>
            </w:r>
            <w:r w:rsidRPr="005B642C">
              <w:rPr>
                <w:b/>
                <w:color w:val="577188" w:themeColor="accent1" w:themeShade="BF"/>
                <w:sz w:val="24"/>
                <w:szCs w:val="24"/>
                <w:lang w:val="en-US"/>
              </w:rPr>
              <w:t>AutoCAD</w:t>
            </w:r>
            <w:r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</w:p>
          <w:p w:rsidR="005B642C" w:rsidRPr="005B642C" w:rsidRDefault="005B642C" w:rsidP="005B642C">
            <w:pPr>
              <w:tabs>
                <w:tab w:val="num" w:pos="851"/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Проверка целостности рисунка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Восстановление базы рисунка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>Создание файла отправки.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5B642C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Встроенный калькулятор </w:t>
            </w:r>
            <w:r w:rsidRPr="005B642C">
              <w:rPr>
                <w:color w:val="577188" w:themeColor="accent1" w:themeShade="BF"/>
                <w:sz w:val="24"/>
                <w:szCs w:val="24"/>
                <w:lang w:val="en-US"/>
              </w:rPr>
              <w:t>AutoCAD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  <w:tr w:rsidR="005B642C" w:rsidRPr="004B7CAD" w:rsidTr="00DC5726">
        <w:tc>
          <w:tcPr>
            <w:tcW w:w="909" w:type="dxa"/>
          </w:tcPr>
          <w:p w:rsidR="005B642C" w:rsidRPr="00EA13F1" w:rsidRDefault="005B642C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16</w:t>
            </w:r>
          </w:p>
        </w:tc>
        <w:tc>
          <w:tcPr>
            <w:tcW w:w="9859" w:type="dxa"/>
          </w:tcPr>
          <w:p w:rsidR="005B642C" w:rsidRPr="00455F24" w:rsidRDefault="005B642C" w:rsidP="005B642C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455F24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Обзор </w:t>
            </w:r>
            <w:r w:rsidRPr="005B642C">
              <w:rPr>
                <w:b/>
                <w:color w:val="577188" w:themeColor="accent1" w:themeShade="BF"/>
                <w:sz w:val="24"/>
                <w:szCs w:val="24"/>
                <w:lang w:val="en-US"/>
              </w:rPr>
              <w:t>BIM</w:t>
            </w:r>
            <w:r w:rsidRPr="00455F24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-системы </w:t>
            </w:r>
            <w:r w:rsidRPr="005B642C">
              <w:rPr>
                <w:b/>
                <w:color w:val="577188" w:themeColor="accent1" w:themeShade="BF"/>
                <w:sz w:val="24"/>
                <w:szCs w:val="24"/>
                <w:lang w:val="en-US"/>
              </w:rPr>
              <w:t>Revit</w:t>
            </w:r>
            <w:r w:rsidR="00455F24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</w:p>
          <w:p w:rsidR="005B642C" w:rsidRPr="00455F24" w:rsidRDefault="005B642C" w:rsidP="00455F24">
            <w:pPr>
              <w:tabs>
                <w:tab w:val="num" w:pos="851"/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455F24">
              <w:rPr>
                <w:color w:val="577188" w:themeColor="accent1" w:themeShade="BF"/>
                <w:sz w:val="24"/>
                <w:szCs w:val="24"/>
                <w:lang w:val="ru-RU"/>
              </w:rPr>
              <w:t>Понятие BIM-системы и ее отличие от CAD-системы</w:t>
            </w:r>
            <w:r w:rsidR="00455F24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55F24">
              <w:rPr>
                <w:color w:val="577188" w:themeColor="accent1" w:themeShade="BF"/>
                <w:sz w:val="24"/>
                <w:szCs w:val="24"/>
                <w:lang w:val="ru-RU"/>
              </w:rPr>
              <w:t>Revit</w:t>
            </w:r>
            <w:proofErr w:type="spellEnd"/>
            <w:r w:rsidRPr="00455F24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как BIM-система</w:t>
            </w:r>
            <w:r w:rsidR="00455F24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455F24">
              <w:rPr>
                <w:color w:val="577188" w:themeColor="accent1" w:themeShade="BF"/>
                <w:sz w:val="24"/>
                <w:szCs w:val="24"/>
                <w:lang w:val="ru-RU"/>
              </w:rPr>
              <w:t>Область применения</w:t>
            </w:r>
            <w:r w:rsidR="00EF0550" w:rsidRPr="00EF0550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455F24">
              <w:rPr>
                <w:color w:val="577188" w:themeColor="accent1" w:themeShade="BF"/>
                <w:sz w:val="24"/>
                <w:szCs w:val="24"/>
                <w:lang w:val="ru-RU"/>
              </w:rPr>
              <w:t>и разновидности систем</w:t>
            </w:r>
            <w:r w:rsidR="00455F24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5F24">
              <w:rPr>
                <w:color w:val="577188" w:themeColor="accent1" w:themeShade="BF"/>
                <w:sz w:val="24"/>
                <w:szCs w:val="24"/>
                <w:lang w:val="ru-RU"/>
              </w:rPr>
              <w:t>Revit</w:t>
            </w:r>
            <w:proofErr w:type="spellEnd"/>
            <w:r w:rsidR="00455F24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455F24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Общие принципы разработки проектов в </w:t>
            </w:r>
            <w:proofErr w:type="spellStart"/>
            <w:r w:rsidRPr="00455F24">
              <w:rPr>
                <w:color w:val="577188" w:themeColor="accent1" w:themeShade="BF"/>
                <w:sz w:val="24"/>
                <w:szCs w:val="24"/>
                <w:lang w:val="ru-RU"/>
              </w:rPr>
              <w:t>Revit</w:t>
            </w:r>
            <w:proofErr w:type="spellEnd"/>
            <w:r w:rsidR="00455F24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455F24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Получение проектной документации в </w:t>
            </w:r>
            <w:proofErr w:type="spellStart"/>
            <w:r w:rsidRPr="00455F24">
              <w:rPr>
                <w:color w:val="577188" w:themeColor="accent1" w:themeShade="BF"/>
                <w:sz w:val="24"/>
                <w:szCs w:val="24"/>
                <w:lang w:val="ru-RU"/>
              </w:rPr>
              <w:t>Revit</w:t>
            </w:r>
            <w:proofErr w:type="spellEnd"/>
            <w:r w:rsidR="00455F24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</w:tbl>
    <w:p w:rsidR="00D453FF" w:rsidRDefault="00D453FF" w:rsidP="00FA6410"/>
    <w:p w:rsidR="00F00278" w:rsidRDefault="00F00278" w:rsidP="00FA6410"/>
    <w:p w:rsidR="00F00278" w:rsidRDefault="00F00278" w:rsidP="00FA6410"/>
    <w:p w:rsidR="00F00278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F00278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F00278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F00278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F00278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F00278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F00278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F00278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DC5726" w:rsidRDefault="00DC5726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sectPr w:rsidR="00DC5726" w:rsidSect="00371BB8">
      <w:headerReference w:type="default" r:id="rId14"/>
      <w:footerReference w:type="default" r:id="rId15"/>
      <w:pgSz w:w="11907" w:h="16839" w:code="9"/>
      <w:pgMar w:top="720" w:right="720" w:bottom="720" w:left="72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63" w:rsidRDefault="00A93A63">
      <w:pPr>
        <w:spacing w:before="0" w:after="0" w:line="240" w:lineRule="auto"/>
      </w:pPr>
      <w:r>
        <w:separator/>
      </w:r>
    </w:p>
  </w:endnote>
  <w:endnote w:type="continuationSeparator" w:id="0">
    <w:p w:rsidR="00A93A63" w:rsidRDefault="00A93A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D3C" w:rsidRDefault="004B4081" w:rsidP="00CB6103">
    <w:pPr>
      <w:pStyle w:val="a5"/>
      <w:rPr>
        <w:lang w:val="ru-RU"/>
      </w:rPr>
    </w:pPr>
    <w:r w:rsidRPr="004B4081">
      <w:rPr>
        <w:lang w:val="ru-RU"/>
      </w:rPr>
      <w:t>Страниц</w:t>
    </w:r>
    <w:r w:rsidR="00F642CB" w:rsidRPr="004B4081">
      <w:rPr>
        <w:lang w:val="ru-RU"/>
      </w:rPr>
      <w:t>а</w:t>
    </w:r>
    <w:r w:rsidR="0019754F" w:rsidRPr="004B4081">
      <w:rPr>
        <w:lang w:val="ru-RU"/>
      </w:rPr>
      <w:fldChar w:fldCharType="begin"/>
    </w:r>
    <w:r w:rsidR="00F642CB" w:rsidRPr="004B4081">
      <w:rPr>
        <w:lang w:val="ru-RU"/>
      </w:rPr>
      <w:instrText xml:space="preserve"> PAGE </w:instrText>
    </w:r>
    <w:r w:rsidR="0019754F" w:rsidRPr="004B4081">
      <w:rPr>
        <w:lang w:val="ru-RU"/>
      </w:rPr>
      <w:fldChar w:fldCharType="separate"/>
    </w:r>
    <w:r w:rsidR="00F11B10">
      <w:rPr>
        <w:noProof/>
        <w:lang w:val="ru-RU"/>
      </w:rPr>
      <w:t>2</w:t>
    </w:r>
    <w:r w:rsidR="0019754F" w:rsidRPr="004B4081">
      <w:rPr>
        <w:lang w:val="ru-RU"/>
      </w:rPr>
      <w:fldChar w:fldCharType="end"/>
    </w:r>
    <w:r w:rsidR="00CB6103"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ООО «</w:t>
    </w:r>
    <w:proofErr w:type="spellStart"/>
    <w:r w:rsidR="00CB6103">
      <w:rPr>
        <w:lang w:val="ru-RU"/>
      </w:rPr>
      <w:t>Инфотех</w:t>
    </w:r>
    <w:proofErr w:type="spellEnd"/>
    <w:r w:rsidR="00CB6103">
      <w:rPr>
        <w:lang w:val="ru-RU"/>
      </w:rPr>
      <w:t xml:space="preserve">»                       </w:t>
    </w:r>
  </w:p>
  <w:p w:rsidR="00D453FF" w:rsidRPr="00034462" w:rsidRDefault="00D453FF" w:rsidP="00CB6103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63" w:rsidRDefault="00A93A63">
      <w:pPr>
        <w:spacing w:before="0" w:after="0" w:line="240" w:lineRule="auto"/>
      </w:pPr>
      <w:r>
        <w:separator/>
      </w:r>
    </w:p>
  </w:footnote>
  <w:footnote w:type="continuationSeparator" w:id="0">
    <w:p w:rsidR="00A93A63" w:rsidRDefault="00A93A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03" w:rsidRDefault="00CB6103">
    <w:pPr>
      <w:pStyle w:val="a3"/>
    </w:pPr>
    <w:r w:rsidRPr="004B408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6110653</wp:posOffset>
          </wp:positionH>
          <wp:positionV relativeFrom="paragraph">
            <wp:posOffset>-275199</wp:posOffset>
          </wp:positionV>
          <wp:extent cx="782320" cy="169545"/>
          <wp:effectExtent l="0" t="0" r="0" b="1905"/>
          <wp:wrapSquare wrapText="bothSides"/>
          <wp:docPr id="14" name="Рисунок 14" descr="Adsk_VAR_Silver_M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k_VAR_Silver_M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0B4D"/>
    <w:multiLevelType w:val="multilevel"/>
    <w:tmpl w:val="AECEC7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" w15:restartNumberingAfterBreak="0">
    <w:nsid w:val="10872D19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25759DD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" w15:restartNumberingAfterBreak="0">
    <w:nsid w:val="18E6757E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AB36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396A3F"/>
    <w:multiLevelType w:val="multilevel"/>
    <w:tmpl w:val="AECEC7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6" w15:restartNumberingAfterBreak="0">
    <w:nsid w:val="2F8A6FBC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7" w15:restartNumberingAfterBreak="0">
    <w:nsid w:val="36AA5852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7975CFF"/>
    <w:multiLevelType w:val="hybridMultilevel"/>
    <w:tmpl w:val="F7A4124A"/>
    <w:lvl w:ilvl="0" w:tplc="FAC4C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05459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0" w15:restartNumberingAfterBreak="0">
    <w:nsid w:val="4FFB2628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6634E39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83368CA"/>
    <w:multiLevelType w:val="hybridMultilevel"/>
    <w:tmpl w:val="29DC6A76"/>
    <w:lvl w:ilvl="0" w:tplc="510A76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64E7E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FF66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848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843D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6FE18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42A0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D92B1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A882A0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F9037A"/>
    <w:multiLevelType w:val="hybridMultilevel"/>
    <w:tmpl w:val="054C7076"/>
    <w:lvl w:ilvl="0" w:tplc="9AA89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BA90BD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5007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2224E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FCCF7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B1E1B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286C2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1BAAF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D9E88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6A447FC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85C4508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14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85"/>
    <w:rsid w:val="00015FF3"/>
    <w:rsid w:val="00031033"/>
    <w:rsid w:val="00034462"/>
    <w:rsid w:val="000538F0"/>
    <w:rsid w:val="0005510F"/>
    <w:rsid w:val="00065A10"/>
    <w:rsid w:val="000A7995"/>
    <w:rsid w:val="000B29C4"/>
    <w:rsid w:val="001217C7"/>
    <w:rsid w:val="001225BF"/>
    <w:rsid w:val="001304FA"/>
    <w:rsid w:val="0013377C"/>
    <w:rsid w:val="00135E1A"/>
    <w:rsid w:val="001616F9"/>
    <w:rsid w:val="001942FB"/>
    <w:rsid w:val="0019754F"/>
    <w:rsid w:val="001A3222"/>
    <w:rsid w:val="001D438B"/>
    <w:rsid w:val="001E36E5"/>
    <w:rsid w:val="001E7981"/>
    <w:rsid w:val="00205189"/>
    <w:rsid w:val="00220202"/>
    <w:rsid w:val="002F7F52"/>
    <w:rsid w:val="00301A1D"/>
    <w:rsid w:val="00302874"/>
    <w:rsid w:val="00304375"/>
    <w:rsid w:val="00371BB8"/>
    <w:rsid w:val="00397DEE"/>
    <w:rsid w:val="003C4601"/>
    <w:rsid w:val="003E197B"/>
    <w:rsid w:val="0041136A"/>
    <w:rsid w:val="00413489"/>
    <w:rsid w:val="00455F24"/>
    <w:rsid w:val="004B4081"/>
    <w:rsid w:val="004B7CAD"/>
    <w:rsid w:val="004D7F12"/>
    <w:rsid w:val="004E663F"/>
    <w:rsid w:val="005A63D2"/>
    <w:rsid w:val="005B642C"/>
    <w:rsid w:val="005C7741"/>
    <w:rsid w:val="006052EC"/>
    <w:rsid w:val="00614500"/>
    <w:rsid w:val="00627D1C"/>
    <w:rsid w:val="006C26CB"/>
    <w:rsid w:val="006D3A8D"/>
    <w:rsid w:val="00701759"/>
    <w:rsid w:val="00702BB4"/>
    <w:rsid w:val="00706B72"/>
    <w:rsid w:val="00716B68"/>
    <w:rsid w:val="0071704B"/>
    <w:rsid w:val="00722D6B"/>
    <w:rsid w:val="007F7533"/>
    <w:rsid w:val="008269DF"/>
    <w:rsid w:val="00862C08"/>
    <w:rsid w:val="008753D2"/>
    <w:rsid w:val="008F3D3C"/>
    <w:rsid w:val="009164FC"/>
    <w:rsid w:val="00980DC5"/>
    <w:rsid w:val="00984CB2"/>
    <w:rsid w:val="009B4029"/>
    <w:rsid w:val="009C126F"/>
    <w:rsid w:val="00A166A5"/>
    <w:rsid w:val="00A245F9"/>
    <w:rsid w:val="00A24A03"/>
    <w:rsid w:val="00A44612"/>
    <w:rsid w:val="00A57F36"/>
    <w:rsid w:val="00A61A57"/>
    <w:rsid w:val="00A93A63"/>
    <w:rsid w:val="00A93C5A"/>
    <w:rsid w:val="00AA20BA"/>
    <w:rsid w:val="00AA56FB"/>
    <w:rsid w:val="00AD0EDF"/>
    <w:rsid w:val="00B1083E"/>
    <w:rsid w:val="00B17EFF"/>
    <w:rsid w:val="00B443D0"/>
    <w:rsid w:val="00B479AC"/>
    <w:rsid w:val="00BA3C08"/>
    <w:rsid w:val="00BA562C"/>
    <w:rsid w:val="00BA6FC0"/>
    <w:rsid w:val="00BF6667"/>
    <w:rsid w:val="00CB6103"/>
    <w:rsid w:val="00CC135F"/>
    <w:rsid w:val="00CF4869"/>
    <w:rsid w:val="00D4217B"/>
    <w:rsid w:val="00D453FF"/>
    <w:rsid w:val="00D470C5"/>
    <w:rsid w:val="00D54B06"/>
    <w:rsid w:val="00D6509B"/>
    <w:rsid w:val="00D86C54"/>
    <w:rsid w:val="00D96D71"/>
    <w:rsid w:val="00DB2D4E"/>
    <w:rsid w:val="00DB5C6F"/>
    <w:rsid w:val="00DC5726"/>
    <w:rsid w:val="00DD4F08"/>
    <w:rsid w:val="00E174F5"/>
    <w:rsid w:val="00E37E04"/>
    <w:rsid w:val="00E45CB0"/>
    <w:rsid w:val="00E5698E"/>
    <w:rsid w:val="00EA13F1"/>
    <w:rsid w:val="00EC7E7B"/>
    <w:rsid w:val="00ED0DF0"/>
    <w:rsid w:val="00EF0550"/>
    <w:rsid w:val="00F00278"/>
    <w:rsid w:val="00F01085"/>
    <w:rsid w:val="00F11B10"/>
    <w:rsid w:val="00F5273C"/>
    <w:rsid w:val="00F642CB"/>
    <w:rsid w:val="00FA1312"/>
    <w:rsid w:val="00FA6410"/>
    <w:rsid w:val="00FB2503"/>
    <w:rsid w:val="00FB267E"/>
    <w:rsid w:val="00FC0AE4"/>
    <w:rsid w:val="00FC1047"/>
    <w:rsid w:val="00FC3029"/>
    <w:rsid w:val="00FD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0C504-6B39-4EEA-9937-CA609B97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uk-UA" w:eastAsia="uk-UA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D2"/>
    <w:rPr>
      <w:kern w:val="20"/>
    </w:rPr>
  </w:style>
  <w:style w:type="paragraph" w:styleId="1">
    <w:name w:val="heading 1"/>
    <w:basedOn w:val="a"/>
    <w:next w:val="a"/>
    <w:link w:val="10"/>
    <w:uiPriority w:val="1"/>
    <w:unhideWhenUsed/>
    <w:qFormat/>
    <w:rsid w:val="008753D2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8753D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0"/>
    <w:uiPriority w:val="9"/>
    <w:unhideWhenUsed/>
    <w:qFormat/>
    <w:rsid w:val="008753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3D2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753D2"/>
    <w:rPr>
      <w:kern w:val="20"/>
    </w:rPr>
  </w:style>
  <w:style w:type="paragraph" w:styleId="a5">
    <w:name w:val="footer"/>
    <w:basedOn w:val="a"/>
    <w:link w:val="a6"/>
    <w:uiPriority w:val="2"/>
    <w:unhideWhenUsed/>
    <w:rsid w:val="008753D2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Знак"/>
    <w:basedOn w:val="a0"/>
    <w:link w:val="a5"/>
    <w:uiPriority w:val="2"/>
    <w:rsid w:val="008753D2"/>
    <w:rPr>
      <w:kern w:val="20"/>
    </w:rPr>
  </w:style>
  <w:style w:type="paragraph" w:customStyle="1" w:styleId="a7">
    <w:name w:val="Текст резюме"/>
    <w:basedOn w:val="a"/>
    <w:qFormat/>
    <w:rsid w:val="008753D2"/>
    <w:pPr>
      <w:spacing w:after="40"/>
      <w:ind w:right="1440"/>
    </w:pPr>
  </w:style>
  <w:style w:type="character" w:customStyle="1" w:styleId="a8">
    <w:name w:val="Текст заміщення"/>
    <w:basedOn w:val="a0"/>
    <w:uiPriority w:val="99"/>
    <w:semiHidden/>
    <w:rsid w:val="008753D2"/>
    <w:rPr>
      <w:color w:val="808080"/>
    </w:rPr>
  </w:style>
  <w:style w:type="table" w:styleId="a9">
    <w:name w:val="Table Grid"/>
    <w:basedOn w:val="a1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753D2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Знак"/>
    <w:basedOn w:val="a0"/>
    <w:link w:val="2"/>
    <w:uiPriority w:val="1"/>
    <w:rsid w:val="008753D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оловок 3 Знак"/>
    <w:basedOn w:val="a0"/>
    <w:link w:val="3"/>
    <w:uiPriority w:val="9"/>
    <w:rsid w:val="008753D2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753D2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53D2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53D2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53D2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я для резюме"/>
    <w:basedOn w:val="a1"/>
    <w:uiPriority w:val="99"/>
    <w:rsid w:val="008753D2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я для листа"/>
    <w:basedOn w:val="a1"/>
    <w:uiPriority w:val="99"/>
    <w:rsid w:val="008753D2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rsid w:val="008753D2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sid w:val="008753D2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Одержувач"/>
    <w:basedOn w:val="a"/>
    <w:uiPriority w:val="8"/>
    <w:unhideWhenUsed/>
    <w:qFormat/>
    <w:rsid w:val="008753D2"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rsid w:val="008753D2"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sid w:val="008753D2"/>
    <w:rPr>
      <w:kern w:val="20"/>
    </w:rPr>
  </w:style>
  <w:style w:type="paragraph" w:customStyle="1" w:styleId="af1">
    <w:name w:val="Заключна частина"/>
    <w:basedOn w:val="a"/>
    <w:link w:val="af2"/>
    <w:uiPriority w:val="8"/>
    <w:unhideWhenUsed/>
    <w:qFormat/>
    <w:rsid w:val="008753D2"/>
    <w:pPr>
      <w:spacing w:before="480" w:after="960" w:line="240" w:lineRule="auto"/>
    </w:pPr>
  </w:style>
  <w:style w:type="character" w:customStyle="1" w:styleId="af2">
    <w:name w:val="Символ заключної частини"/>
    <w:basedOn w:val="a0"/>
    <w:link w:val="af1"/>
    <w:uiPriority w:val="8"/>
    <w:rsid w:val="008753D2"/>
    <w:rPr>
      <w:kern w:val="20"/>
    </w:rPr>
  </w:style>
  <w:style w:type="paragraph" w:styleId="af3">
    <w:name w:val="Signature"/>
    <w:basedOn w:val="a"/>
    <w:link w:val="af4"/>
    <w:uiPriority w:val="8"/>
    <w:unhideWhenUsed/>
    <w:qFormat/>
    <w:rsid w:val="008753D2"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sid w:val="008753D2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sid w:val="008753D2"/>
    <w:rPr>
      <w:color w:val="7E97AD" w:themeColor="accent1"/>
    </w:rPr>
  </w:style>
  <w:style w:type="paragraph" w:customStyle="1" w:styleId="af6">
    <w:name w:val="Контактна інформація"/>
    <w:basedOn w:val="a"/>
    <w:uiPriority w:val="2"/>
    <w:qFormat/>
    <w:rsid w:val="008753D2"/>
    <w:pPr>
      <w:spacing w:after="0" w:line="240" w:lineRule="auto"/>
      <w:jc w:val="right"/>
    </w:pPr>
    <w:rPr>
      <w:sz w:val="18"/>
    </w:rPr>
  </w:style>
  <w:style w:type="paragraph" w:customStyle="1" w:styleId="af7">
    <w:name w:val="Ім’я"/>
    <w:basedOn w:val="a"/>
    <w:next w:val="a"/>
    <w:uiPriority w:val="1"/>
    <w:qFormat/>
    <w:rsid w:val="008753D2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af8">
    <w:name w:val="Placeholder Text"/>
    <w:basedOn w:val="a0"/>
    <w:uiPriority w:val="99"/>
    <w:semiHidden/>
    <w:rsid w:val="00AA20BA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FA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6410"/>
    <w:rPr>
      <w:rFonts w:ascii="Segoe UI" w:hAnsi="Segoe UI" w:cs="Segoe UI"/>
      <w:kern w:val="20"/>
      <w:sz w:val="18"/>
      <w:szCs w:val="18"/>
    </w:rPr>
  </w:style>
  <w:style w:type="character" w:styleId="afb">
    <w:name w:val="Hyperlink"/>
    <w:basedOn w:val="a0"/>
    <w:uiPriority w:val="99"/>
    <w:unhideWhenUsed/>
    <w:rsid w:val="004E663F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ech.net.u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tech@itech.net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AppData\Roaming\Microsoft\&#1064;&#1072;&#1073;&#1083;&#1086;&#1085;&#1080;\&#1056;&#1077;&#1079;&#1102;&#1084;&#1077;%20(&#1084;&#1072;&#1082;&#1077;&#1090;%20&#1050;&#1083;&#1072;&#1089;&#1080;&#1082;&#1072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822571-6936-4C83-AD99-DD57C086C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9288ADC4-BFD5-4282-A50A-00249042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(макет Класика).dotx</Template>
  <TotalTime>0</TotalTime>
  <Pages>3</Pages>
  <Words>3025</Words>
  <Characters>1725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Дом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Chuprina</dc:creator>
  <cp:lastModifiedBy>Manager</cp:lastModifiedBy>
  <cp:revision>2</cp:revision>
  <cp:lastPrinted>2014-11-17T10:07:00Z</cp:lastPrinted>
  <dcterms:created xsi:type="dcterms:W3CDTF">2016-10-04T09:21:00Z</dcterms:created>
  <dcterms:modified xsi:type="dcterms:W3CDTF">2016-10-04T09:21:00Z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