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FC" w:rsidRPr="00525B1A" w:rsidRDefault="00D02CFC" w:rsidP="00777B3A">
      <w:pPr>
        <w:pStyle w:val="1"/>
        <w:framePr w:hSpace="0" w:vSpace="0" w:wrap="auto" w:vAnchor="margin" w:yAlign="inline"/>
        <w:rPr>
          <w:color w:val="577188"/>
          <w:sz w:val="8"/>
          <w:szCs w:val="28"/>
          <w:u w:val="single"/>
          <w:lang w:val="en-US"/>
        </w:rPr>
      </w:pPr>
      <w:bookmarkStart w:id="0" w:name="_Toc157047671"/>
    </w:p>
    <w:p w:rsidR="00777B3A" w:rsidRPr="00525B1A" w:rsidRDefault="00FB6410" w:rsidP="00777B3A">
      <w:pPr>
        <w:pStyle w:val="1"/>
        <w:framePr w:hSpace="0" w:vSpace="0" w:wrap="auto" w:vAnchor="margin" w:yAlign="inline"/>
        <w:rPr>
          <w:color w:val="577188"/>
          <w:sz w:val="28"/>
          <w:szCs w:val="28"/>
          <w:u w:val="single"/>
          <w:lang w:val="en-US"/>
        </w:rPr>
      </w:pPr>
      <w:r w:rsidRPr="00525B1A">
        <w:rPr>
          <w:color w:val="577188"/>
          <w:sz w:val="28"/>
          <w:szCs w:val="28"/>
          <w:u w:val="single"/>
        </w:rPr>
        <w:t>Базовый</w:t>
      </w:r>
      <w:r w:rsidRPr="00525B1A">
        <w:rPr>
          <w:color w:val="577188"/>
          <w:sz w:val="28"/>
          <w:szCs w:val="28"/>
          <w:u w:val="single"/>
          <w:lang w:val="en-US"/>
        </w:rPr>
        <w:t xml:space="preserve"> </w:t>
      </w:r>
      <w:r w:rsidRPr="00525B1A">
        <w:rPr>
          <w:color w:val="577188"/>
          <w:sz w:val="28"/>
          <w:szCs w:val="28"/>
          <w:u w:val="single"/>
        </w:rPr>
        <w:t>курс</w:t>
      </w:r>
      <w:r w:rsidR="00777B3A" w:rsidRPr="00525B1A">
        <w:rPr>
          <w:color w:val="577188"/>
          <w:sz w:val="28"/>
          <w:szCs w:val="28"/>
          <w:u w:val="single"/>
          <w:lang w:val="en-US"/>
        </w:rPr>
        <w:t xml:space="preserve"> Autodesk Revit </w:t>
      </w:r>
      <w:r w:rsidR="00F32889" w:rsidRPr="00525B1A">
        <w:rPr>
          <w:color w:val="577188"/>
          <w:sz w:val="28"/>
          <w:szCs w:val="28"/>
          <w:u w:val="single"/>
          <w:lang w:val="en-US"/>
        </w:rPr>
        <w:t>MEP</w:t>
      </w:r>
      <w:r w:rsidR="007B272C" w:rsidRPr="00525B1A">
        <w:rPr>
          <w:color w:val="577188"/>
          <w:sz w:val="28"/>
          <w:szCs w:val="28"/>
          <w:u w:val="single"/>
          <w:lang w:val="en-US"/>
        </w:rPr>
        <w:t xml:space="preserve">  </w:t>
      </w:r>
      <w:r w:rsidR="00DF016A" w:rsidRPr="00525B1A">
        <w:rPr>
          <w:color w:val="577188"/>
          <w:sz w:val="28"/>
          <w:szCs w:val="28"/>
          <w:u w:val="single"/>
          <w:lang w:val="en-US"/>
        </w:rPr>
        <w:t>2017</w:t>
      </w:r>
    </w:p>
    <w:p w:rsidR="00FB6410" w:rsidRPr="00525B1A" w:rsidRDefault="00FB6410" w:rsidP="00FB6410">
      <w:pPr>
        <w:rPr>
          <w:color w:val="577188"/>
          <w:lang w:val="en-US"/>
        </w:rPr>
      </w:pPr>
    </w:p>
    <w:p w:rsidR="00FB6410" w:rsidRPr="00E757F6" w:rsidRDefault="00FB6410" w:rsidP="00FB6410">
      <w:pPr>
        <w:ind w:left="708" w:hanging="708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b/>
          <w:i/>
          <w:color w:val="577188"/>
          <w:sz w:val="20"/>
          <w:szCs w:val="20"/>
        </w:rPr>
        <w:t>Продолжительность:</w:t>
      </w:r>
      <w:r w:rsidR="00EF50FC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5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0 </w:t>
      </w:r>
      <w:proofErr w:type="gramStart"/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часов </w:t>
      </w:r>
      <w:r w:rsidR="00EF50FC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>(</w:t>
      </w:r>
      <w:proofErr w:type="gramEnd"/>
      <w:r w:rsidRPr="00E757F6">
        <w:rPr>
          <w:rFonts w:asciiTheme="majorHAnsi" w:hAnsiTheme="majorHAnsi" w:cstheme="minorHAnsi"/>
          <w:color w:val="577188"/>
          <w:sz w:val="20"/>
          <w:szCs w:val="20"/>
        </w:rPr>
        <w:t>Время начала и окончания занятий уточняется в рабочем порядке).</w:t>
      </w:r>
    </w:p>
    <w:p w:rsidR="00FB6410" w:rsidRPr="00E757F6" w:rsidRDefault="00FB6410" w:rsidP="00FB6410">
      <w:pPr>
        <w:ind w:left="708" w:hanging="708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b/>
          <w:i/>
          <w:color w:val="577188"/>
          <w:sz w:val="20"/>
          <w:szCs w:val="20"/>
        </w:rPr>
        <w:t xml:space="preserve">Требования к слушателям: 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>Обще</w:t>
      </w:r>
      <w:r w:rsidR="00BB060B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компьютерная грамотность - </w:t>
      </w:r>
      <w:r w:rsidRPr="00E757F6">
        <w:rPr>
          <w:rFonts w:asciiTheme="majorHAnsi" w:hAnsiTheme="majorHAnsi" w:cstheme="minorHAnsi"/>
          <w:color w:val="577188"/>
          <w:sz w:val="20"/>
          <w:szCs w:val="20"/>
          <w:lang w:val="en-US"/>
        </w:rPr>
        <w:t>Windows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>. Желателен опыт работы в программах двухмерной графики,</w:t>
      </w:r>
      <w:r w:rsidR="003E050B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иметь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представление о</w:t>
      </w:r>
      <w:r w:rsidR="003E050B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работе </w:t>
      </w:r>
      <w:proofErr w:type="gramStart"/>
      <w:r w:rsidR="003E050B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в 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трехмерном</w:t>
      </w:r>
      <w:proofErr w:type="gramEnd"/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пространстве. Опыт проектирование инженерных систем.</w:t>
      </w:r>
    </w:p>
    <w:p w:rsidR="00FB6410" w:rsidRPr="00E757F6" w:rsidRDefault="00FB6410" w:rsidP="00FB6410">
      <w:pPr>
        <w:ind w:left="709" w:hanging="709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b/>
          <w:i/>
          <w:color w:val="577188"/>
          <w:sz w:val="20"/>
          <w:szCs w:val="20"/>
        </w:rPr>
        <w:t xml:space="preserve">Результат обучения: 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Освоение базовых приемов работы в программе </w:t>
      </w:r>
      <w:proofErr w:type="spellStart"/>
      <w:r w:rsidRPr="00E757F6">
        <w:rPr>
          <w:rFonts w:asciiTheme="majorHAnsi" w:hAnsiTheme="majorHAnsi" w:cstheme="minorHAnsi"/>
          <w:color w:val="577188"/>
          <w:sz w:val="20"/>
          <w:szCs w:val="20"/>
        </w:rPr>
        <w:t>Autodesk</w:t>
      </w:r>
      <w:proofErr w:type="spellEnd"/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</w:t>
      </w:r>
      <w:proofErr w:type="spellStart"/>
      <w:r w:rsidRPr="00E757F6">
        <w:rPr>
          <w:rFonts w:asciiTheme="majorHAnsi" w:hAnsiTheme="majorHAnsi" w:cstheme="minorHAnsi"/>
          <w:color w:val="577188"/>
          <w:sz w:val="20"/>
          <w:szCs w:val="20"/>
        </w:rPr>
        <w:t>Revit</w:t>
      </w:r>
      <w:proofErr w:type="spellEnd"/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</w:t>
      </w:r>
      <w:r w:rsidRPr="00E757F6">
        <w:rPr>
          <w:rFonts w:asciiTheme="majorHAnsi" w:hAnsiTheme="majorHAnsi" w:cstheme="minorHAnsi"/>
          <w:color w:val="577188"/>
          <w:sz w:val="20"/>
          <w:szCs w:val="20"/>
          <w:lang w:val="en-US"/>
        </w:rPr>
        <w:t>MEP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. По окончании обучения слушатели научатся самостоятельно разрабатывать инженерные сети в данной системе. Успешно освоившим курс выдается международный сертификат компании </w:t>
      </w:r>
      <w:r w:rsidRPr="00E757F6">
        <w:rPr>
          <w:rFonts w:asciiTheme="majorHAnsi" w:hAnsiTheme="majorHAnsi" w:cstheme="minorHAnsi"/>
          <w:color w:val="577188"/>
          <w:sz w:val="20"/>
          <w:szCs w:val="20"/>
          <w:lang w:val="en-US"/>
        </w:rPr>
        <w:t>Autodesk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.  </w:t>
      </w:r>
    </w:p>
    <w:p w:rsidR="00FB6410" w:rsidRPr="00525B1A" w:rsidRDefault="00FB6410" w:rsidP="00FB6410">
      <w:pPr>
        <w:rPr>
          <w:color w:val="577188"/>
          <w:u w:val="single"/>
        </w:rPr>
      </w:pPr>
    </w:p>
    <w:p w:rsidR="000D1733" w:rsidRPr="00525B1A" w:rsidRDefault="000D1733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t xml:space="preserve">Тема 1. Знакомство </w:t>
      </w:r>
      <w:r w:rsidRPr="00525B1A">
        <w:rPr>
          <w:rFonts w:asciiTheme="minorHAnsi" w:hAnsiTheme="minorHAnsi" w:cstheme="minorHAnsi"/>
          <w:b/>
          <w:color w:val="577188"/>
          <w:u w:val="single"/>
          <w:lang w:val="en-US"/>
        </w:rPr>
        <w:t>Autodesk</w:t>
      </w:r>
      <w:r w:rsidRPr="00525B1A">
        <w:rPr>
          <w:rFonts w:asciiTheme="minorHAnsi" w:hAnsiTheme="minorHAnsi" w:cstheme="minorHAnsi"/>
          <w:b/>
          <w:color w:val="577188"/>
          <w:u w:val="single"/>
        </w:rPr>
        <w:t xml:space="preserve"> </w:t>
      </w:r>
      <w:r w:rsidRPr="00525B1A">
        <w:rPr>
          <w:rFonts w:asciiTheme="minorHAnsi" w:hAnsiTheme="minorHAnsi" w:cstheme="minorHAnsi"/>
          <w:b/>
          <w:color w:val="577188"/>
          <w:u w:val="single"/>
          <w:lang w:val="en-US"/>
        </w:rPr>
        <w:t>Revit</w:t>
      </w:r>
      <w:r w:rsidRPr="00525B1A">
        <w:rPr>
          <w:rFonts w:asciiTheme="minorHAnsi" w:hAnsiTheme="minorHAnsi" w:cstheme="minorHAnsi"/>
          <w:b/>
          <w:color w:val="577188"/>
          <w:u w:val="single"/>
        </w:rPr>
        <w:t xml:space="preserve"> </w:t>
      </w:r>
      <w:r w:rsidR="00F32889" w:rsidRPr="00525B1A">
        <w:rPr>
          <w:rFonts w:asciiTheme="minorHAnsi" w:hAnsiTheme="minorHAnsi" w:cstheme="minorHAnsi"/>
          <w:b/>
          <w:color w:val="577188"/>
          <w:u w:val="single"/>
          <w:lang w:val="en-US"/>
        </w:rPr>
        <w:t>MEP</w:t>
      </w:r>
      <w:r w:rsidR="00217289" w:rsidRPr="00525B1A">
        <w:rPr>
          <w:rFonts w:asciiTheme="minorHAnsi" w:hAnsiTheme="minorHAnsi" w:cstheme="minorHAnsi"/>
          <w:b/>
          <w:color w:val="577188"/>
          <w:u w:val="single"/>
        </w:rPr>
        <w:t xml:space="preserve"> </w:t>
      </w:r>
    </w:p>
    <w:p w:rsidR="000877B9" w:rsidRPr="00525B1A" w:rsidRDefault="000877B9" w:rsidP="000877B9">
      <w:pPr>
        <w:jc w:val="center"/>
        <w:rPr>
          <w:rFonts w:asciiTheme="minorHAnsi" w:hAnsiTheme="minorHAnsi" w:cstheme="minorHAnsi"/>
          <w:b/>
          <w:color w:val="577188"/>
        </w:rPr>
      </w:pPr>
      <w:r w:rsidRPr="00525B1A">
        <w:rPr>
          <w:rFonts w:asciiTheme="minorHAnsi" w:hAnsiTheme="minorHAnsi" w:cstheme="minorHAnsi"/>
          <w:b/>
          <w:color w:val="577188"/>
        </w:rPr>
        <w:t>(4 часа)</w:t>
      </w:r>
    </w:p>
    <w:p w:rsidR="000D1733" w:rsidRPr="00E757F6" w:rsidRDefault="00217289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Область применения и о</w:t>
      </w:r>
      <w:r w:rsidR="000D1733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собенности пакета </w:t>
      </w:r>
      <w:proofErr w:type="spellStart"/>
      <w:r w:rsidRPr="00E757F6">
        <w:rPr>
          <w:rFonts w:asciiTheme="majorHAnsi" w:hAnsiTheme="majorHAnsi" w:cstheme="minorHAnsi"/>
          <w:color w:val="577188"/>
          <w:sz w:val="20"/>
          <w:szCs w:val="20"/>
        </w:rPr>
        <w:t>Revit</w:t>
      </w:r>
      <w:proofErr w:type="spellEnd"/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</w:t>
      </w:r>
      <w:r w:rsidR="00F32889" w:rsidRPr="00E757F6">
        <w:rPr>
          <w:rFonts w:asciiTheme="majorHAnsi" w:hAnsiTheme="majorHAnsi" w:cstheme="minorHAnsi"/>
          <w:color w:val="577188"/>
          <w:sz w:val="20"/>
          <w:szCs w:val="20"/>
        </w:rPr>
        <w:t>MEP</w:t>
      </w:r>
      <w:r w:rsidR="000D1733" w:rsidRPr="00E757F6">
        <w:rPr>
          <w:rFonts w:asciiTheme="majorHAnsi" w:hAnsiTheme="majorHAnsi" w:cstheme="minorHAnsi"/>
          <w:color w:val="577188"/>
          <w:sz w:val="20"/>
          <w:szCs w:val="20"/>
        </w:rPr>
        <w:t>.</w:t>
      </w:r>
    </w:p>
    <w:p w:rsidR="000D1733" w:rsidRPr="00E757F6" w:rsidRDefault="000D1733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Понятие информационной модели здания</w:t>
      </w:r>
      <w:bookmarkEnd w:id="0"/>
      <w:r w:rsidR="00F32889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и инженерных сетей в ней</w:t>
      </w:r>
      <w:r w:rsidR="009A1CD4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- </w:t>
      </w:r>
      <w:r w:rsidR="009A1CD4" w:rsidRPr="00E757F6">
        <w:rPr>
          <w:rFonts w:asciiTheme="majorHAnsi" w:hAnsiTheme="majorHAnsi" w:cstheme="minorHAnsi"/>
          <w:color w:val="577188"/>
        </w:rPr>
        <w:t>BIM-технология</w:t>
      </w:r>
    </w:p>
    <w:p w:rsidR="000D1733" w:rsidRPr="00E757F6" w:rsidRDefault="000D1733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bookmarkStart w:id="1" w:name="_Toc157047675"/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Изучение интерфейса </w:t>
      </w:r>
      <w:bookmarkEnd w:id="1"/>
      <w:proofErr w:type="spellStart"/>
      <w:r w:rsidRPr="00E757F6">
        <w:rPr>
          <w:rFonts w:asciiTheme="majorHAnsi" w:hAnsiTheme="majorHAnsi" w:cstheme="minorHAnsi"/>
          <w:color w:val="577188"/>
          <w:sz w:val="20"/>
          <w:szCs w:val="20"/>
        </w:rPr>
        <w:t>Revit</w:t>
      </w:r>
      <w:proofErr w:type="spellEnd"/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</w:t>
      </w:r>
      <w:r w:rsidR="00F32889" w:rsidRPr="00E757F6">
        <w:rPr>
          <w:rFonts w:asciiTheme="majorHAnsi" w:hAnsiTheme="majorHAnsi" w:cstheme="minorHAnsi"/>
          <w:color w:val="577188"/>
          <w:sz w:val="20"/>
          <w:szCs w:val="20"/>
          <w:lang w:val="en-US"/>
        </w:rPr>
        <w:t>MEP</w:t>
      </w:r>
      <w:r w:rsidR="00217289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</w:t>
      </w:r>
    </w:p>
    <w:p w:rsidR="000D1733" w:rsidRPr="00E757F6" w:rsidRDefault="003F26BE" w:rsidP="003F26BE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bookmarkStart w:id="2" w:name="_Toc157047676"/>
      <w:r w:rsidRPr="00E757F6">
        <w:rPr>
          <w:rFonts w:asciiTheme="majorHAnsi" w:hAnsiTheme="majorHAnsi" w:cstheme="minorHAnsi"/>
          <w:color w:val="577188"/>
          <w:sz w:val="20"/>
          <w:szCs w:val="20"/>
        </w:rPr>
        <w:tab/>
      </w:r>
      <w:r w:rsidR="000D1733" w:rsidRPr="00E757F6">
        <w:rPr>
          <w:rFonts w:asciiTheme="majorHAnsi" w:hAnsiTheme="majorHAnsi" w:cstheme="minorHAnsi"/>
          <w:color w:val="577188"/>
          <w:sz w:val="20"/>
          <w:szCs w:val="20"/>
        </w:rPr>
        <w:t>Элементы интерфейса</w:t>
      </w:r>
      <w:bookmarkEnd w:id="2"/>
    </w:p>
    <w:p w:rsidR="000D1733" w:rsidRPr="00E757F6" w:rsidRDefault="003F26BE" w:rsidP="003F26BE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bookmarkStart w:id="3" w:name="_Toc157047677"/>
      <w:r w:rsidRPr="00E757F6">
        <w:rPr>
          <w:rFonts w:asciiTheme="majorHAnsi" w:hAnsiTheme="majorHAnsi" w:cstheme="minorHAnsi"/>
          <w:color w:val="577188"/>
          <w:sz w:val="20"/>
          <w:szCs w:val="20"/>
        </w:rPr>
        <w:tab/>
      </w:r>
      <w:bookmarkStart w:id="4" w:name="_Toc157047727"/>
      <w:bookmarkEnd w:id="3"/>
      <w:r w:rsidR="000D1733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Приемы обработки команд </w:t>
      </w:r>
      <w:bookmarkEnd w:id="4"/>
    </w:p>
    <w:p w:rsidR="000D1733" w:rsidRPr="00E757F6" w:rsidRDefault="000D1733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bookmarkStart w:id="5" w:name="_Toc157047678"/>
      <w:r w:rsidRPr="00E757F6">
        <w:rPr>
          <w:rFonts w:asciiTheme="majorHAnsi" w:hAnsiTheme="majorHAnsi" w:cstheme="minorHAnsi"/>
          <w:color w:val="577188"/>
          <w:sz w:val="20"/>
          <w:szCs w:val="20"/>
        </w:rPr>
        <w:t>Принципы подготовки рабочей документации</w:t>
      </w:r>
      <w:bookmarkEnd w:id="5"/>
    </w:p>
    <w:p w:rsidR="001215F9" w:rsidRPr="00E757F6" w:rsidRDefault="001215F9" w:rsidP="001215F9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Основы настройки системы</w:t>
      </w:r>
    </w:p>
    <w:p w:rsidR="001215F9" w:rsidRPr="00E757F6" w:rsidRDefault="001215F9" w:rsidP="001215F9">
      <w:pPr>
        <w:pStyle w:val="2"/>
        <w:ind w:left="567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Настройка шаблона </w:t>
      </w:r>
      <w:proofErr w:type="spellStart"/>
      <w:r w:rsidRPr="00E757F6">
        <w:rPr>
          <w:rFonts w:asciiTheme="majorHAnsi" w:hAnsiTheme="majorHAnsi" w:cstheme="minorHAnsi"/>
          <w:color w:val="577188"/>
          <w:sz w:val="20"/>
          <w:szCs w:val="20"/>
        </w:rPr>
        <w:t>Revit</w:t>
      </w:r>
      <w:proofErr w:type="spellEnd"/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MEP</w:t>
      </w:r>
    </w:p>
    <w:p w:rsidR="001215F9" w:rsidRPr="00E757F6" w:rsidRDefault="001215F9" w:rsidP="001215F9">
      <w:pPr>
        <w:pStyle w:val="2"/>
        <w:ind w:left="567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Общие настройки</w:t>
      </w:r>
    </w:p>
    <w:p w:rsidR="001215F9" w:rsidRPr="00E757F6" w:rsidRDefault="001215F9" w:rsidP="001215F9">
      <w:pPr>
        <w:pStyle w:val="2"/>
        <w:ind w:left="567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Настройка графики</w:t>
      </w:r>
    </w:p>
    <w:p w:rsidR="001215F9" w:rsidRPr="00E757F6" w:rsidRDefault="001215F9" w:rsidP="001215F9">
      <w:pPr>
        <w:pStyle w:val="2"/>
        <w:ind w:left="567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Настройка единиц измерения</w:t>
      </w:r>
    </w:p>
    <w:p w:rsidR="001215F9" w:rsidRPr="00E757F6" w:rsidRDefault="001215F9" w:rsidP="001215F9">
      <w:pPr>
        <w:pStyle w:val="2"/>
        <w:ind w:left="567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Выбор раздела проектирования</w:t>
      </w:r>
    </w:p>
    <w:p w:rsidR="00185A8A" w:rsidRPr="00525B1A" w:rsidRDefault="00185A8A" w:rsidP="00185A8A">
      <w:pPr>
        <w:pStyle w:val="a0"/>
        <w:rPr>
          <w:color w:val="577188"/>
        </w:rPr>
      </w:pPr>
    </w:p>
    <w:p w:rsidR="000D1733" w:rsidRPr="00525B1A" w:rsidRDefault="000D1733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6" w:name="_Toc157047679"/>
      <w:r w:rsidRPr="00525B1A">
        <w:rPr>
          <w:rFonts w:asciiTheme="minorHAnsi" w:hAnsiTheme="minorHAnsi" w:cstheme="minorHAnsi"/>
          <w:b/>
          <w:color w:val="577188"/>
          <w:u w:val="single"/>
        </w:rPr>
        <w:t>Тема 2. Эскизы</w:t>
      </w:r>
    </w:p>
    <w:p w:rsidR="000877B9" w:rsidRPr="00525B1A" w:rsidRDefault="000877B9" w:rsidP="000877B9">
      <w:pPr>
        <w:jc w:val="center"/>
        <w:rPr>
          <w:rFonts w:asciiTheme="minorHAnsi" w:hAnsiTheme="minorHAnsi" w:cstheme="minorHAnsi"/>
          <w:b/>
          <w:color w:val="577188"/>
        </w:rPr>
      </w:pPr>
      <w:bookmarkStart w:id="7" w:name="_Toc157047681"/>
      <w:bookmarkEnd w:id="6"/>
      <w:r w:rsidRPr="00525B1A">
        <w:rPr>
          <w:rFonts w:asciiTheme="minorHAnsi" w:hAnsiTheme="minorHAnsi" w:cstheme="minorHAnsi"/>
          <w:b/>
          <w:color w:val="577188"/>
        </w:rPr>
        <w:t>(2 часа)</w:t>
      </w:r>
    </w:p>
    <w:p w:rsidR="000D1733" w:rsidRPr="00E757F6" w:rsidRDefault="000D1733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Понятие и назначение режима </w:t>
      </w:r>
      <w:proofErr w:type="spellStart"/>
      <w:r w:rsidRPr="00E757F6">
        <w:rPr>
          <w:rFonts w:asciiTheme="majorHAnsi" w:hAnsiTheme="majorHAnsi" w:cstheme="minorHAnsi"/>
          <w:color w:val="577188"/>
          <w:sz w:val="20"/>
          <w:szCs w:val="20"/>
        </w:rPr>
        <w:t>эскизирования</w:t>
      </w:r>
      <w:proofErr w:type="spellEnd"/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</w:t>
      </w:r>
      <w:bookmarkEnd w:id="7"/>
    </w:p>
    <w:p w:rsidR="00C30AAD" w:rsidRPr="00E757F6" w:rsidRDefault="00C30AAD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bookmarkStart w:id="8" w:name="_Toc157047682"/>
      <w:r w:rsidRPr="00E757F6">
        <w:rPr>
          <w:rFonts w:asciiTheme="majorHAnsi" w:hAnsiTheme="majorHAnsi" w:cstheme="minorHAnsi"/>
          <w:color w:val="577188"/>
          <w:sz w:val="20"/>
          <w:szCs w:val="20"/>
        </w:rPr>
        <w:t>Эскизы и рабочие плоскости</w:t>
      </w:r>
    </w:p>
    <w:p w:rsidR="000D1733" w:rsidRPr="00E757F6" w:rsidRDefault="000D1733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Создание и редактирования эскизных линий</w:t>
      </w:r>
      <w:bookmarkEnd w:id="8"/>
    </w:p>
    <w:p w:rsidR="000D1733" w:rsidRPr="00E757F6" w:rsidRDefault="000D1733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Использование команд редактирования объектов в режиме </w:t>
      </w:r>
      <w:proofErr w:type="spellStart"/>
      <w:r w:rsidRPr="00E757F6">
        <w:rPr>
          <w:rFonts w:asciiTheme="majorHAnsi" w:hAnsiTheme="majorHAnsi" w:cstheme="minorHAnsi"/>
          <w:color w:val="577188"/>
          <w:sz w:val="20"/>
          <w:szCs w:val="20"/>
        </w:rPr>
        <w:t>эскизирования</w:t>
      </w:r>
      <w:proofErr w:type="spellEnd"/>
    </w:p>
    <w:p w:rsidR="00C30AAD" w:rsidRPr="00E757F6" w:rsidRDefault="000D1733" w:rsidP="00C30AAD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Привязка к характерным точкам</w:t>
      </w:r>
    </w:p>
    <w:p w:rsidR="00185A8A" w:rsidRPr="00525B1A" w:rsidRDefault="00185A8A" w:rsidP="00185A8A">
      <w:pPr>
        <w:pStyle w:val="a0"/>
        <w:rPr>
          <w:color w:val="577188"/>
        </w:rPr>
      </w:pPr>
    </w:p>
    <w:p w:rsidR="000D1733" w:rsidRPr="00525B1A" w:rsidRDefault="00B555CA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bookmarkStart w:id="9" w:name="_Toc157047683"/>
      <w:r w:rsidRPr="00525B1A">
        <w:rPr>
          <w:rFonts w:asciiTheme="minorHAnsi" w:hAnsiTheme="minorHAnsi" w:cstheme="minorHAnsi"/>
          <w:b/>
          <w:color w:val="577188"/>
          <w:u w:val="single"/>
        </w:rPr>
        <w:t>Тема 3</w:t>
      </w:r>
      <w:r w:rsidR="000D1733" w:rsidRPr="00525B1A">
        <w:rPr>
          <w:rFonts w:asciiTheme="minorHAnsi" w:hAnsiTheme="minorHAnsi" w:cstheme="minorHAnsi"/>
          <w:b/>
          <w:color w:val="577188"/>
          <w:u w:val="single"/>
        </w:rPr>
        <w:t>. Создание опорных элементов здания</w:t>
      </w:r>
    </w:p>
    <w:p w:rsidR="000877B9" w:rsidRPr="00525B1A" w:rsidRDefault="000877B9" w:rsidP="000877B9">
      <w:pPr>
        <w:jc w:val="center"/>
        <w:rPr>
          <w:rFonts w:asciiTheme="minorHAnsi" w:hAnsiTheme="minorHAnsi" w:cstheme="minorHAnsi"/>
          <w:b/>
          <w:color w:val="577188"/>
        </w:rPr>
      </w:pPr>
      <w:bookmarkStart w:id="10" w:name="_Toc157047685"/>
      <w:bookmarkEnd w:id="9"/>
      <w:r w:rsidRPr="00525B1A">
        <w:rPr>
          <w:rFonts w:asciiTheme="minorHAnsi" w:hAnsiTheme="minorHAnsi" w:cstheme="minorHAnsi"/>
          <w:b/>
          <w:color w:val="577188"/>
        </w:rPr>
        <w:t>(</w:t>
      </w:r>
      <w:r w:rsidR="00460F6A" w:rsidRPr="00525B1A">
        <w:rPr>
          <w:rFonts w:asciiTheme="minorHAnsi" w:hAnsiTheme="minorHAnsi" w:cstheme="minorHAnsi"/>
          <w:b/>
          <w:color w:val="577188"/>
        </w:rPr>
        <w:t>2</w:t>
      </w:r>
      <w:r w:rsidRPr="00525B1A">
        <w:rPr>
          <w:rFonts w:asciiTheme="minorHAnsi" w:hAnsiTheme="minorHAnsi" w:cstheme="minorHAnsi"/>
          <w:b/>
          <w:color w:val="577188"/>
        </w:rPr>
        <w:t xml:space="preserve"> часа)</w:t>
      </w:r>
    </w:p>
    <w:p w:rsidR="000D1733" w:rsidRPr="00E757F6" w:rsidRDefault="000D1733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Оси здания</w:t>
      </w:r>
      <w:bookmarkEnd w:id="10"/>
    </w:p>
    <w:p w:rsidR="000D1733" w:rsidRPr="00E757F6" w:rsidRDefault="000D1733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bookmarkStart w:id="11" w:name="_Toc157047686"/>
      <w:r w:rsidRPr="00E757F6">
        <w:rPr>
          <w:rFonts w:asciiTheme="majorHAnsi" w:hAnsiTheme="majorHAnsi" w:cstheme="minorHAnsi"/>
          <w:color w:val="577188"/>
          <w:sz w:val="20"/>
          <w:szCs w:val="20"/>
        </w:rPr>
        <w:t>Уровни (этажи) здания</w:t>
      </w:r>
      <w:bookmarkEnd w:id="11"/>
    </w:p>
    <w:p w:rsidR="000D1733" w:rsidRPr="00E757F6" w:rsidRDefault="000D1733" w:rsidP="00A1426F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Виды</w:t>
      </w:r>
      <w:r w:rsidR="00CC1DAE" w:rsidRPr="00E757F6">
        <w:rPr>
          <w:rFonts w:asciiTheme="majorHAnsi" w:hAnsiTheme="majorHAnsi" w:cstheme="minorHAnsi"/>
          <w:color w:val="577188"/>
          <w:sz w:val="20"/>
          <w:szCs w:val="20"/>
        </w:rPr>
        <w:t>. З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>адание видов</w:t>
      </w:r>
      <w:r w:rsidR="00A1426F" w:rsidRPr="00E757F6">
        <w:rPr>
          <w:rFonts w:asciiTheme="majorHAnsi" w:hAnsiTheme="majorHAnsi" w:cstheme="minorHAnsi"/>
          <w:color w:val="577188"/>
          <w:sz w:val="20"/>
          <w:szCs w:val="20"/>
        </w:rPr>
        <w:t>, с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>войства видов</w:t>
      </w:r>
      <w:r w:rsidR="00A1426F" w:rsidRPr="00E757F6">
        <w:rPr>
          <w:rFonts w:asciiTheme="majorHAnsi" w:hAnsiTheme="majorHAnsi" w:cstheme="minorHAnsi"/>
          <w:color w:val="577188"/>
          <w:sz w:val="20"/>
          <w:szCs w:val="20"/>
        </w:rPr>
        <w:t>, с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>оздание перспективных видов</w:t>
      </w:r>
      <w:r w:rsidR="00A1426F" w:rsidRPr="00E757F6">
        <w:rPr>
          <w:rFonts w:asciiTheme="majorHAnsi" w:hAnsiTheme="majorHAnsi" w:cstheme="minorHAnsi"/>
          <w:color w:val="577188"/>
          <w:sz w:val="20"/>
          <w:szCs w:val="20"/>
        </w:rPr>
        <w:t>, р</w:t>
      </w:r>
      <w:r w:rsidRPr="00E757F6">
        <w:rPr>
          <w:rFonts w:asciiTheme="majorHAnsi" w:hAnsiTheme="majorHAnsi" w:cstheme="minorHAnsi"/>
          <w:color w:val="577188"/>
          <w:sz w:val="20"/>
          <w:szCs w:val="20"/>
        </w:rPr>
        <w:t>абота с видами</w:t>
      </w:r>
      <w:r w:rsidR="00CC1DAE" w:rsidRPr="00E757F6">
        <w:rPr>
          <w:rFonts w:asciiTheme="majorHAnsi" w:hAnsiTheme="majorHAnsi" w:cstheme="minorHAnsi"/>
          <w:color w:val="577188"/>
          <w:sz w:val="20"/>
          <w:szCs w:val="20"/>
        </w:rPr>
        <w:t>.</w:t>
      </w:r>
    </w:p>
    <w:p w:rsidR="000B21AB" w:rsidRPr="00E757F6" w:rsidRDefault="000B21AB" w:rsidP="000B21AB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Использование камеры для установки изометрических и параллельных видов</w:t>
      </w:r>
    </w:p>
    <w:p w:rsidR="000D1733" w:rsidRPr="00E757F6" w:rsidRDefault="000D1733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bookmarkStart w:id="12" w:name="_Toc157047687"/>
      <w:r w:rsidRPr="00E757F6">
        <w:rPr>
          <w:rFonts w:asciiTheme="majorHAnsi" w:hAnsiTheme="majorHAnsi" w:cstheme="minorHAnsi"/>
          <w:color w:val="577188"/>
          <w:sz w:val="20"/>
          <w:szCs w:val="20"/>
        </w:rPr>
        <w:t>Разрезы</w:t>
      </w:r>
      <w:r w:rsidR="00CC1DAE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. </w:t>
      </w:r>
      <w:r w:rsidR="00A1426F" w:rsidRPr="00E757F6">
        <w:rPr>
          <w:rFonts w:asciiTheme="majorHAnsi" w:hAnsiTheme="majorHAnsi" w:cstheme="minorHAnsi"/>
          <w:color w:val="577188"/>
          <w:sz w:val="20"/>
          <w:szCs w:val="20"/>
        </w:rPr>
        <w:t>2</w:t>
      </w:r>
      <w:proofErr w:type="gramStart"/>
      <w:r w:rsidR="00A1426F" w:rsidRPr="00E757F6">
        <w:rPr>
          <w:rFonts w:asciiTheme="majorHAnsi" w:hAnsiTheme="majorHAnsi" w:cstheme="minorHAnsi"/>
          <w:color w:val="577188"/>
          <w:sz w:val="20"/>
          <w:szCs w:val="20"/>
        </w:rPr>
        <w:t>D  и</w:t>
      </w:r>
      <w:proofErr w:type="gramEnd"/>
      <w:r w:rsidR="00A1426F"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 3D </w:t>
      </w:r>
      <w:r w:rsidR="00CC1DAE" w:rsidRPr="00E757F6">
        <w:rPr>
          <w:rFonts w:asciiTheme="majorHAnsi" w:hAnsiTheme="majorHAnsi" w:cstheme="minorHAnsi"/>
          <w:color w:val="577188"/>
          <w:sz w:val="20"/>
          <w:szCs w:val="20"/>
        </w:rPr>
        <w:t>разрезы. Порядок их создания и изменения</w:t>
      </w:r>
    </w:p>
    <w:p w:rsidR="000D1733" w:rsidRPr="00E757F6" w:rsidRDefault="000D1733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>Вспомогательные и рабочие плоскости</w:t>
      </w:r>
    </w:p>
    <w:p w:rsidR="00185A8A" w:rsidRPr="00525B1A" w:rsidRDefault="00185A8A" w:rsidP="00185A8A">
      <w:pPr>
        <w:pStyle w:val="a0"/>
        <w:rPr>
          <w:color w:val="577188"/>
        </w:rPr>
      </w:pPr>
    </w:p>
    <w:p w:rsidR="000D1733" w:rsidRPr="00525B1A" w:rsidRDefault="00D632FB" w:rsidP="003F26BE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t>Тема 4</w:t>
      </w:r>
      <w:r w:rsidR="000D1733" w:rsidRPr="00525B1A">
        <w:rPr>
          <w:rFonts w:asciiTheme="minorHAnsi" w:hAnsiTheme="minorHAnsi" w:cstheme="minorHAnsi"/>
          <w:b/>
          <w:color w:val="577188"/>
          <w:u w:val="single"/>
        </w:rPr>
        <w:t xml:space="preserve">. </w:t>
      </w:r>
      <w:r w:rsidR="000877B9" w:rsidRPr="00525B1A">
        <w:rPr>
          <w:rFonts w:asciiTheme="minorHAnsi" w:hAnsiTheme="minorHAnsi" w:cstheme="minorHAnsi"/>
          <w:b/>
          <w:color w:val="577188"/>
          <w:u w:val="single"/>
        </w:rPr>
        <w:t>Основы м</w:t>
      </w:r>
      <w:r w:rsidR="000D1733" w:rsidRPr="00525B1A">
        <w:rPr>
          <w:rFonts w:asciiTheme="minorHAnsi" w:hAnsiTheme="minorHAnsi" w:cstheme="minorHAnsi"/>
          <w:b/>
          <w:color w:val="577188"/>
          <w:u w:val="single"/>
        </w:rPr>
        <w:t>оделировани</w:t>
      </w:r>
      <w:r w:rsidR="000877B9" w:rsidRPr="00525B1A">
        <w:rPr>
          <w:rFonts w:asciiTheme="minorHAnsi" w:hAnsiTheme="minorHAnsi" w:cstheme="minorHAnsi"/>
          <w:b/>
          <w:color w:val="577188"/>
          <w:u w:val="single"/>
        </w:rPr>
        <w:t>я</w:t>
      </w:r>
      <w:r w:rsidR="000D1733" w:rsidRPr="00525B1A">
        <w:rPr>
          <w:rFonts w:asciiTheme="minorHAnsi" w:hAnsiTheme="minorHAnsi" w:cstheme="minorHAnsi"/>
          <w:b/>
          <w:color w:val="577188"/>
          <w:u w:val="single"/>
        </w:rPr>
        <w:t xml:space="preserve"> </w:t>
      </w:r>
      <w:r w:rsidR="00F32889" w:rsidRPr="00525B1A">
        <w:rPr>
          <w:rFonts w:asciiTheme="minorHAnsi" w:hAnsiTheme="minorHAnsi" w:cstheme="minorHAnsi"/>
          <w:b/>
          <w:color w:val="577188"/>
          <w:u w:val="single"/>
        </w:rPr>
        <w:t>строительных конструкций</w:t>
      </w:r>
      <w:r w:rsidR="00D210CA" w:rsidRPr="00525B1A">
        <w:rPr>
          <w:rFonts w:asciiTheme="minorHAnsi" w:hAnsiTheme="minorHAnsi" w:cstheme="minorHAnsi"/>
          <w:b/>
          <w:color w:val="577188"/>
          <w:u w:val="single"/>
        </w:rPr>
        <w:t xml:space="preserve"> зданий и сооружений</w:t>
      </w:r>
    </w:p>
    <w:p w:rsidR="000877B9" w:rsidRPr="00525B1A" w:rsidRDefault="00185A8A" w:rsidP="000877B9">
      <w:pPr>
        <w:jc w:val="center"/>
        <w:rPr>
          <w:rFonts w:asciiTheme="minorHAnsi" w:hAnsiTheme="minorHAnsi" w:cstheme="minorHAnsi"/>
          <w:b/>
          <w:i/>
          <w:color w:val="577188"/>
        </w:rPr>
      </w:pPr>
      <w:bookmarkStart w:id="13" w:name="_Toc157047689"/>
      <w:bookmarkEnd w:id="12"/>
      <w:r w:rsidRPr="00525B1A">
        <w:rPr>
          <w:rFonts w:asciiTheme="minorHAnsi" w:hAnsiTheme="minorHAnsi" w:cstheme="minorHAnsi"/>
          <w:b/>
          <w:i/>
          <w:color w:val="577188"/>
        </w:rPr>
        <w:t>(3</w:t>
      </w:r>
      <w:r w:rsidR="000877B9" w:rsidRPr="00525B1A">
        <w:rPr>
          <w:rFonts w:asciiTheme="minorHAnsi" w:hAnsiTheme="minorHAnsi" w:cstheme="minorHAnsi"/>
          <w:b/>
          <w:i/>
          <w:color w:val="577188"/>
        </w:rPr>
        <w:t xml:space="preserve"> часа)</w:t>
      </w:r>
    </w:p>
    <w:p w:rsidR="000D1733" w:rsidRPr="00E757F6" w:rsidRDefault="000D1733">
      <w:pPr>
        <w:pStyle w:val="2"/>
        <w:rPr>
          <w:rFonts w:ascii="Cambria" w:hAnsi="Cambria" w:cstheme="minorHAnsi"/>
          <w:color w:val="577188"/>
          <w:sz w:val="20"/>
          <w:szCs w:val="20"/>
        </w:rPr>
      </w:pPr>
      <w:r w:rsidRPr="00E757F6">
        <w:rPr>
          <w:rFonts w:ascii="Cambria" w:hAnsi="Cambria" w:cstheme="minorHAnsi"/>
          <w:color w:val="577188"/>
          <w:sz w:val="20"/>
          <w:szCs w:val="20"/>
        </w:rPr>
        <w:t xml:space="preserve">Порядок загрузки и выбора строительных </w:t>
      </w:r>
      <w:bookmarkEnd w:id="13"/>
      <w:proofErr w:type="gramStart"/>
      <w:r w:rsidR="00B555CA" w:rsidRPr="00E757F6">
        <w:rPr>
          <w:rFonts w:ascii="Cambria" w:hAnsi="Cambria" w:cstheme="minorHAnsi"/>
          <w:color w:val="577188"/>
          <w:sz w:val="20"/>
          <w:szCs w:val="20"/>
        </w:rPr>
        <w:t xml:space="preserve">конструкций </w:t>
      </w:r>
      <w:r w:rsidRPr="00E757F6">
        <w:rPr>
          <w:rFonts w:ascii="Cambria" w:hAnsi="Cambria" w:cstheme="minorHAnsi"/>
          <w:color w:val="577188"/>
          <w:sz w:val="20"/>
          <w:szCs w:val="20"/>
        </w:rPr>
        <w:t xml:space="preserve"> для</w:t>
      </w:r>
      <w:proofErr w:type="gramEnd"/>
      <w:r w:rsidRPr="00E757F6">
        <w:rPr>
          <w:rFonts w:ascii="Cambria" w:hAnsi="Cambria" w:cstheme="minorHAnsi"/>
          <w:color w:val="577188"/>
          <w:sz w:val="20"/>
          <w:szCs w:val="20"/>
        </w:rPr>
        <w:t xml:space="preserve"> размещения  в проект</w:t>
      </w:r>
      <w:r w:rsidR="00BC35C5" w:rsidRPr="00E757F6">
        <w:rPr>
          <w:rFonts w:ascii="Cambria" w:hAnsi="Cambria" w:cstheme="minorHAnsi"/>
          <w:color w:val="577188"/>
          <w:sz w:val="20"/>
          <w:szCs w:val="20"/>
        </w:rPr>
        <w:t>.</w:t>
      </w:r>
    </w:p>
    <w:p w:rsidR="009A1CD4" w:rsidRPr="00E757F6" w:rsidRDefault="009A1CD4" w:rsidP="00E757F6">
      <w:pPr>
        <w:pStyle w:val="a0"/>
        <w:ind w:left="284" w:firstLine="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Моделирование архитектурно-строительных конструкций здания</w:t>
      </w:r>
      <w:r w:rsidR="000877B9" w:rsidRPr="00E757F6">
        <w:rPr>
          <w:rFonts w:ascii="Cambria" w:hAnsi="Cambria" w:cstheme="minorHAnsi"/>
          <w:color w:val="577188"/>
        </w:rPr>
        <w:t xml:space="preserve"> (стены, перекрытия, крыши)</w:t>
      </w:r>
      <w:r w:rsidRPr="00E757F6">
        <w:rPr>
          <w:rFonts w:ascii="Cambria" w:hAnsi="Cambria" w:cstheme="minorHAnsi"/>
          <w:color w:val="577188"/>
        </w:rPr>
        <w:t>.</w:t>
      </w:r>
    </w:p>
    <w:p w:rsidR="00377956" w:rsidRPr="00E757F6" w:rsidRDefault="00106A01" w:rsidP="009A1CD4">
      <w:pPr>
        <w:pStyle w:val="a0"/>
        <w:rPr>
          <w:rFonts w:ascii="Cambria" w:hAnsi="Cambria" w:cstheme="minorHAnsi"/>
          <w:color w:val="577188"/>
        </w:rPr>
      </w:pPr>
      <w:bookmarkStart w:id="14" w:name="_Toc157047713"/>
      <w:bookmarkStart w:id="15" w:name="_Toc157047690"/>
      <w:r w:rsidRPr="00E757F6">
        <w:rPr>
          <w:rFonts w:ascii="Cambria" w:hAnsi="Cambria" w:cstheme="minorHAnsi"/>
          <w:color w:val="577188"/>
        </w:rPr>
        <w:t>Моделирование</w:t>
      </w:r>
      <w:r w:rsidR="00377956" w:rsidRPr="00E757F6">
        <w:rPr>
          <w:rFonts w:ascii="Cambria" w:hAnsi="Cambria" w:cstheme="minorHAnsi"/>
          <w:color w:val="577188"/>
        </w:rPr>
        <w:t xml:space="preserve"> проем</w:t>
      </w:r>
      <w:bookmarkEnd w:id="14"/>
      <w:r w:rsidR="00377956" w:rsidRPr="00E757F6">
        <w:rPr>
          <w:rFonts w:ascii="Cambria" w:hAnsi="Cambria" w:cstheme="minorHAnsi"/>
          <w:color w:val="577188"/>
        </w:rPr>
        <w:t>ов в строительных конструкциях</w:t>
      </w:r>
    </w:p>
    <w:p w:rsidR="00185A8A" w:rsidRPr="00525B1A" w:rsidRDefault="00185A8A" w:rsidP="009A1CD4">
      <w:pPr>
        <w:pStyle w:val="a0"/>
        <w:rPr>
          <w:color w:val="577188"/>
        </w:rPr>
      </w:pPr>
    </w:p>
    <w:p w:rsidR="00106A01" w:rsidRPr="00525B1A" w:rsidRDefault="00106A01" w:rsidP="00DF016A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t xml:space="preserve">Тема 5. Получение расчетных данных для проектирования сетей </w:t>
      </w:r>
    </w:p>
    <w:p w:rsidR="000877B9" w:rsidRPr="00525B1A" w:rsidRDefault="00185A8A" w:rsidP="000877B9">
      <w:pPr>
        <w:jc w:val="center"/>
        <w:rPr>
          <w:rFonts w:asciiTheme="minorHAnsi" w:hAnsiTheme="minorHAnsi" w:cstheme="minorHAnsi"/>
          <w:b/>
          <w:i/>
          <w:color w:val="577188"/>
        </w:rPr>
      </w:pPr>
      <w:r w:rsidRPr="00525B1A">
        <w:rPr>
          <w:rFonts w:asciiTheme="minorHAnsi" w:hAnsiTheme="minorHAnsi" w:cstheme="minorHAnsi"/>
          <w:b/>
          <w:i/>
          <w:color w:val="577188"/>
        </w:rPr>
        <w:t>(3</w:t>
      </w:r>
      <w:r w:rsidR="000877B9" w:rsidRPr="00525B1A">
        <w:rPr>
          <w:rFonts w:asciiTheme="minorHAnsi" w:hAnsiTheme="minorHAnsi" w:cstheme="minorHAnsi"/>
          <w:b/>
          <w:i/>
          <w:color w:val="577188"/>
        </w:rPr>
        <w:t xml:space="preserve"> часа)</w:t>
      </w:r>
    </w:p>
    <w:p w:rsidR="00106A01" w:rsidRPr="00E757F6" w:rsidRDefault="00106A01" w:rsidP="00106A01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Моделирование помещение</w:t>
      </w:r>
    </w:p>
    <w:p w:rsidR="00106A01" w:rsidRPr="00E757F6" w:rsidRDefault="00106A01" w:rsidP="00106A01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Формирование зон</w:t>
      </w:r>
    </w:p>
    <w:p w:rsidR="00106A01" w:rsidRPr="00E757F6" w:rsidRDefault="00106A01" w:rsidP="00106A01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Расчет площадей и объемов помещений и зон</w:t>
      </w:r>
    </w:p>
    <w:p w:rsidR="00106A01" w:rsidRPr="00E757F6" w:rsidRDefault="00106A01" w:rsidP="00106A01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Формирование спецификаций помещений и зон</w:t>
      </w:r>
      <w:bookmarkStart w:id="16" w:name="_Toc157047694"/>
      <w:bookmarkEnd w:id="15"/>
    </w:p>
    <w:p w:rsidR="004066BF" w:rsidRPr="00525B1A" w:rsidRDefault="004066BF" w:rsidP="00106A01">
      <w:pPr>
        <w:pStyle w:val="a0"/>
        <w:rPr>
          <w:color w:val="577188"/>
        </w:rPr>
      </w:pPr>
    </w:p>
    <w:p w:rsidR="004066BF" w:rsidRPr="00525B1A" w:rsidRDefault="004066BF" w:rsidP="00106A01">
      <w:pPr>
        <w:pStyle w:val="a0"/>
        <w:rPr>
          <w:color w:val="577188"/>
        </w:rPr>
      </w:pPr>
    </w:p>
    <w:p w:rsidR="000877B9" w:rsidRPr="00525B1A" w:rsidRDefault="000877B9" w:rsidP="00461EB8">
      <w:pPr>
        <w:pStyle w:val="1"/>
        <w:framePr w:hSpace="0" w:vSpace="0" w:wrap="auto" w:vAnchor="margin" w:yAlign="inline"/>
        <w:spacing w:before="0"/>
        <w:ind w:firstLine="708"/>
        <w:rPr>
          <w:color w:val="577188"/>
          <w:sz w:val="22"/>
          <w:szCs w:val="22"/>
          <w:u w:val="single"/>
        </w:rPr>
      </w:pPr>
    </w:p>
    <w:p w:rsidR="00106A01" w:rsidRPr="00525B1A" w:rsidRDefault="00106A01" w:rsidP="00461EB8">
      <w:pPr>
        <w:pStyle w:val="1"/>
        <w:framePr w:hSpace="0" w:vSpace="0" w:wrap="auto" w:vAnchor="margin" w:yAlign="inline"/>
        <w:spacing w:before="0"/>
        <w:ind w:firstLine="708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t>Тема 6. Разработка инженерных сетей на основе связанной архитектурной модели</w:t>
      </w:r>
    </w:p>
    <w:p w:rsidR="000877B9" w:rsidRPr="00525B1A" w:rsidRDefault="00185A8A" w:rsidP="000877B9">
      <w:pPr>
        <w:jc w:val="center"/>
        <w:rPr>
          <w:rFonts w:asciiTheme="minorHAnsi" w:hAnsiTheme="minorHAnsi" w:cstheme="minorHAnsi"/>
          <w:b/>
          <w:color w:val="577188"/>
        </w:rPr>
      </w:pPr>
      <w:r w:rsidRPr="00525B1A">
        <w:rPr>
          <w:rFonts w:asciiTheme="minorHAnsi" w:hAnsiTheme="minorHAnsi" w:cstheme="minorHAnsi"/>
          <w:b/>
          <w:color w:val="577188"/>
        </w:rPr>
        <w:t>(3</w:t>
      </w:r>
      <w:r w:rsidR="000877B9" w:rsidRPr="00525B1A">
        <w:rPr>
          <w:rFonts w:asciiTheme="minorHAnsi" w:hAnsiTheme="minorHAnsi" w:cstheme="minorHAnsi"/>
          <w:b/>
          <w:color w:val="577188"/>
        </w:rPr>
        <w:t xml:space="preserve"> часа)</w:t>
      </w:r>
    </w:p>
    <w:p w:rsidR="00A96FDE" w:rsidRPr="00E757F6" w:rsidRDefault="00A96FDE" w:rsidP="00106A01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Принципы разработки проектов инженерных сетей на основе связанной архитектуры</w:t>
      </w:r>
    </w:p>
    <w:p w:rsidR="00106A01" w:rsidRPr="00E757F6" w:rsidRDefault="00106A01" w:rsidP="00106A01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Привязка архитектурной модели в проект инженерных сетей</w:t>
      </w:r>
    </w:p>
    <w:p w:rsidR="000877B9" w:rsidRPr="00E757F6" w:rsidRDefault="000877B9" w:rsidP="00106A01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Перенос опорных элементов зданий из архитектурной модели в модель MEP</w:t>
      </w:r>
    </w:p>
    <w:p w:rsidR="00106A01" w:rsidRPr="00E757F6" w:rsidRDefault="00A96FDE" w:rsidP="00106A01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 xml:space="preserve">Импорт </w:t>
      </w:r>
      <w:r w:rsidR="00106A01" w:rsidRPr="00E757F6">
        <w:rPr>
          <w:rFonts w:asciiTheme="majorHAnsi" w:hAnsiTheme="majorHAnsi" w:cstheme="minorHAnsi"/>
          <w:color w:val="577188"/>
        </w:rPr>
        <w:t>объектов архитектурной модели в проекте</w:t>
      </w:r>
    </w:p>
    <w:p w:rsidR="002602A5" w:rsidRPr="00E757F6" w:rsidRDefault="002602A5" w:rsidP="002602A5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 xml:space="preserve">Привязка систем </w:t>
      </w:r>
      <w:r w:rsidRPr="00E757F6">
        <w:rPr>
          <w:rFonts w:asciiTheme="majorHAnsi" w:hAnsiTheme="majorHAnsi" w:cstheme="minorHAnsi"/>
          <w:color w:val="577188"/>
          <w:lang w:val="en-US"/>
        </w:rPr>
        <w:t>MEP</w:t>
      </w:r>
      <w:r w:rsidRPr="00E757F6">
        <w:rPr>
          <w:rFonts w:asciiTheme="majorHAnsi" w:hAnsiTheme="majorHAnsi" w:cstheme="minorHAnsi"/>
          <w:color w:val="577188"/>
        </w:rPr>
        <w:t xml:space="preserve"> к строительным конструкциям архитектурной модели</w:t>
      </w:r>
    </w:p>
    <w:p w:rsidR="000877B9" w:rsidRPr="00525B1A" w:rsidRDefault="000877B9" w:rsidP="00496E50">
      <w:pPr>
        <w:pStyle w:val="1"/>
        <w:framePr w:hSpace="0" w:vSpace="0" w:wrap="auto" w:vAnchor="margin" w:yAlign="inline"/>
        <w:spacing w:before="0"/>
        <w:rPr>
          <w:color w:val="577188"/>
          <w:sz w:val="22"/>
          <w:szCs w:val="22"/>
          <w:u w:val="single"/>
        </w:rPr>
      </w:pPr>
    </w:p>
    <w:p w:rsidR="00496E50" w:rsidRPr="00525B1A" w:rsidRDefault="00496E50" w:rsidP="00496E50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t>Тема 7. Нанесение размеров</w:t>
      </w:r>
    </w:p>
    <w:p w:rsidR="000877B9" w:rsidRPr="00525B1A" w:rsidRDefault="000877B9" w:rsidP="000877B9">
      <w:pPr>
        <w:jc w:val="center"/>
        <w:rPr>
          <w:rFonts w:asciiTheme="minorHAnsi" w:hAnsiTheme="minorHAnsi" w:cstheme="minorHAnsi"/>
          <w:b/>
          <w:color w:val="577188"/>
        </w:rPr>
      </w:pPr>
      <w:bookmarkStart w:id="17" w:name="_Toc157047742"/>
      <w:r w:rsidRPr="00525B1A">
        <w:rPr>
          <w:rFonts w:asciiTheme="minorHAnsi" w:hAnsiTheme="minorHAnsi" w:cstheme="minorHAnsi"/>
          <w:b/>
          <w:color w:val="577188"/>
        </w:rPr>
        <w:t>(</w:t>
      </w:r>
      <w:r w:rsidR="00750ACD" w:rsidRPr="00525B1A">
        <w:rPr>
          <w:rFonts w:asciiTheme="minorHAnsi" w:hAnsiTheme="minorHAnsi" w:cstheme="minorHAnsi"/>
          <w:b/>
          <w:color w:val="577188"/>
        </w:rPr>
        <w:t>2</w:t>
      </w:r>
      <w:r w:rsidRPr="00525B1A">
        <w:rPr>
          <w:rFonts w:asciiTheme="minorHAnsi" w:hAnsiTheme="minorHAnsi" w:cstheme="minorHAnsi"/>
          <w:b/>
          <w:color w:val="577188"/>
        </w:rPr>
        <w:t xml:space="preserve"> часа)</w:t>
      </w:r>
    </w:p>
    <w:p w:rsidR="00496E50" w:rsidRPr="00E757F6" w:rsidRDefault="00496E50" w:rsidP="00496E50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 xml:space="preserve">Особенности простановки размеров в </w:t>
      </w:r>
      <w:proofErr w:type="spellStart"/>
      <w:r w:rsidRPr="00E757F6">
        <w:rPr>
          <w:rFonts w:ascii="Cambria" w:hAnsi="Cambria" w:cstheme="minorHAnsi"/>
          <w:color w:val="577188"/>
        </w:rPr>
        <w:t>Revit</w:t>
      </w:r>
      <w:proofErr w:type="spellEnd"/>
      <w:r w:rsidRPr="00E757F6">
        <w:rPr>
          <w:rFonts w:ascii="Cambria" w:hAnsi="Cambria" w:cstheme="minorHAnsi"/>
          <w:color w:val="577188"/>
        </w:rPr>
        <w:t xml:space="preserve"> МЕР</w:t>
      </w:r>
    </w:p>
    <w:p w:rsidR="00496E50" w:rsidRPr="00E757F6" w:rsidRDefault="00496E50" w:rsidP="00496E50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 xml:space="preserve">Временные и </w:t>
      </w:r>
      <w:bookmarkStart w:id="18" w:name="_Toc157047743"/>
      <w:bookmarkEnd w:id="17"/>
      <w:r w:rsidRPr="00E757F6">
        <w:rPr>
          <w:rFonts w:ascii="Cambria" w:hAnsi="Cambria" w:cstheme="minorHAnsi"/>
          <w:color w:val="577188"/>
        </w:rPr>
        <w:t>постоянные размеры</w:t>
      </w:r>
      <w:bookmarkEnd w:id="18"/>
      <w:r w:rsidRPr="00E757F6">
        <w:rPr>
          <w:rFonts w:ascii="Cambria" w:hAnsi="Cambria" w:cstheme="minorHAnsi"/>
          <w:color w:val="577188"/>
        </w:rPr>
        <w:t xml:space="preserve"> их назначение </w:t>
      </w:r>
      <w:proofErr w:type="gramStart"/>
      <w:r w:rsidRPr="00E757F6">
        <w:rPr>
          <w:rFonts w:ascii="Cambria" w:hAnsi="Cambria" w:cstheme="minorHAnsi"/>
          <w:color w:val="577188"/>
        </w:rPr>
        <w:t>и  порядок</w:t>
      </w:r>
      <w:proofErr w:type="gramEnd"/>
      <w:r w:rsidRPr="00E757F6">
        <w:rPr>
          <w:rFonts w:ascii="Cambria" w:hAnsi="Cambria" w:cstheme="minorHAnsi"/>
          <w:color w:val="577188"/>
        </w:rPr>
        <w:t xml:space="preserve"> </w:t>
      </w:r>
      <w:proofErr w:type="spellStart"/>
      <w:r w:rsidRPr="00E757F6">
        <w:rPr>
          <w:rFonts w:ascii="Cambria" w:hAnsi="Cambria" w:cstheme="minorHAnsi"/>
          <w:color w:val="577188"/>
        </w:rPr>
        <w:t>образмеривания</w:t>
      </w:r>
      <w:proofErr w:type="spellEnd"/>
      <w:r w:rsidRPr="00E757F6">
        <w:rPr>
          <w:rFonts w:ascii="Cambria" w:hAnsi="Cambria" w:cstheme="minorHAnsi"/>
          <w:color w:val="577188"/>
        </w:rPr>
        <w:t xml:space="preserve"> объектов </w:t>
      </w:r>
    </w:p>
    <w:p w:rsidR="00496E50" w:rsidRPr="00E757F6" w:rsidRDefault="00496E50" w:rsidP="00496E50">
      <w:pPr>
        <w:pStyle w:val="a0"/>
        <w:rPr>
          <w:rFonts w:ascii="Cambria" w:hAnsi="Cambria" w:cstheme="minorHAnsi"/>
          <w:color w:val="577188"/>
        </w:rPr>
      </w:pPr>
      <w:bookmarkStart w:id="19" w:name="_Toc157047744"/>
      <w:r w:rsidRPr="00E757F6">
        <w:rPr>
          <w:rFonts w:ascii="Cambria" w:hAnsi="Cambria" w:cstheme="minorHAnsi"/>
          <w:color w:val="577188"/>
        </w:rPr>
        <w:t>Настройка параметров размеров</w:t>
      </w:r>
    </w:p>
    <w:p w:rsidR="00496E50" w:rsidRPr="00E757F6" w:rsidRDefault="00496E50" w:rsidP="00496E50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Типы размеров</w:t>
      </w:r>
      <w:bookmarkEnd w:id="19"/>
      <w:r w:rsidRPr="00E757F6">
        <w:rPr>
          <w:rFonts w:ascii="Cambria" w:hAnsi="Cambria" w:cstheme="minorHAnsi"/>
          <w:color w:val="577188"/>
        </w:rPr>
        <w:t xml:space="preserve"> </w:t>
      </w:r>
      <w:bookmarkStart w:id="20" w:name="_Toc157047745"/>
      <w:r w:rsidRPr="00E757F6">
        <w:rPr>
          <w:rFonts w:ascii="Cambria" w:hAnsi="Cambria" w:cstheme="minorHAnsi"/>
          <w:color w:val="577188"/>
        </w:rPr>
        <w:t>(линейные</w:t>
      </w:r>
      <w:bookmarkStart w:id="21" w:name="_Toc157047746"/>
      <w:bookmarkEnd w:id="20"/>
      <w:r w:rsidRPr="00E757F6">
        <w:rPr>
          <w:rFonts w:ascii="Cambria" w:hAnsi="Cambria" w:cstheme="minorHAnsi"/>
          <w:color w:val="577188"/>
        </w:rPr>
        <w:t>, радиальные</w:t>
      </w:r>
      <w:bookmarkEnd w:id="21"/>
      <w:r w:rsidRPr="00E757F6">
        <w:rPr>
          <w:rFonts w:ascii="Cambria" w:hAnsi="Cambria" w:cstheme="minorHAnsi"/>
          <w:color w:val="577188"/>
        </w:rPr>
        <w:t xml:space="preserve">, </w:t>
      </w:r>
      <w:bookmarkStart w:id="22" w:name="_Toc157047748"/>
      <w:r w:rsidRPr="00E757F6">
        <w:rPr>
          <w:rFonts w:ascii="Cambria" w:hAnsi="Cambria" w:cstheme="minorHAnsi"/>
          <w:color w:val="577188"/>
        </w:rPr>
        <w:t>угловые</w:t>
      </w:r>
      <w:bookmarkEnd w:id="22"/>
      <w:r w:rsidRPr="00E757F6">
        <w:rPr>
          <w:rFonts w:ascii="Cambria" w:hAnsi="Cambria" w:cstheme="minorHAnsi"/>
          <w:color w:val="577188"/>
        </w:rPr>
        <w:t xml:space="preserve"> и </w:t>
      </w:r>
      <w:bookmarkStart w:id="23" w:name="_Toc157047747"/>
      <w:r w:rsidRPr="00E757F6">
        <w:rPr>
          <w:rFonts w:ascii="Cambria" w:hAnsi="Cambria" w:cstheme="minorHAnsi"/>
          <w:color w:val="577188"/>
        </w:rPr>
        <w:t>длины дуг</w:t>
      </w:r>
      <w:bookmarkEnd w:id="23"/>
      <w:r w:rsidRPr="00E757F6">
        <w:rPr>
          <w:rFonts w:ascii="Cambria" w:hAnsi="Cambria" w:cstheme="minorHAnsi"/>
          <w:color w:val="577188"/>
        </w:rPr>
        <w:t>)</w:t>
      </w:r>
    </w:p>
    <w:p w:rsidR="00496E50" w:rsidRPr="00E757F6" w:rsidRDefault="00496E50" w:rsidP="00496E50">
      <w:pPr>
        <w:pStyle w:val="a0"/>
        <w:rPr>
          <w:rFonts w:ascii="Cambria" w:hAnsi="Cambria" w:cstheme="minorHAnsi"/>
          <w:color w:val="577188"/>
        </w:rPr>
      </w:pPr>
      <w:bookmarkStart w:id="24" w:name="_Toc157047749"/>
      <w:r w:rsidRPr="00E757F6">
        <w:rPr>
          <w:rFonts w:ascii="Cambria" w:hAnsi="Cambria" w:cstheme="minorHAnsi"/>
          <w:color w:val="577188"/>
        </w:rPr>
        <w:t>Ввод высотных отметок</w:t>
      </w:r>
      <w:bookmarkEnd w:id="24"/>
    </w:p>
    <w:p w:rsidR="00496E50" w:rsidRPr="00E757F6" w:rsidRDefault="00496E50" w:rsidP="00496E50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Редактирование размеров и их свойств</w:t>
      </w:r>
    </w:p>
    <w:p w:rsidR="00461EB8" w:rsidRPr="00525B1A" w:rsidRDefault="00461EB8" w:rsidP="004A7546">
      <w:pPr>
        <w:pStyle w:val="a0"/>
        <w:rPr>
          <w:rFonts w:asciiTheme="minorHAnsi" w:hAnsiTheme="minorHAnsi" w:cstheme="minorHAnsi"/>
          <w:color w:val="577188"/>
          <w:sz w:val="24"/>
          <w:szCs w:val="24"/>
        </w:rPr>
      </w:pPr>
    </w:p>
    <w:p w:rsidR="00A44FEC" w:rsidRPr="00525B1A" w:rsidRDefault="00A44FEC" w:rsidP="00DF016A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t>Тема 8. Проектирование систем воздуховодов</w:t>
      </w:r>
    </w:p>
    <w:p w:rsidR="00A44FEC" w:rsidRPr="00525B1A" w:rsidRDefault="00A44FEC" w:rsidP="00A44FEC">
      <w:pPr>
        <w:jc w:val="center"/>
        <w:rPr>
          <w:rFonts w:asciiTheme="minorHAnsi" w:hAnsiTheme="minorHAnsi" w:cstheme="minorHAnsi"/>
          <w:b/>
          <w:color w:val="577188"/>
        </w:rPr>
      </w:pPr>
      <w:r w:rsidRPr="00525B1A">
        <w:rPr>
          <w:rFonts w:asciiTheme="minorHAnsi" w:hAnsiTheme="minorHAnsi" w:cstheme="minorHAnsi"/>
          <w:b/>
          <w:color w:val="577188"/>
        </w:rPr>
        <w:t>(</w:t>
      </w:r>
      <w:r w:rsidR="00EF50FC" w:rsidRPr="00525B1A">
        <w:rPr>
          <w:rFonts w:asciiTheme="minorHAnsi" w:hAnsiTheme="minorHAnsi" w:cstheme="minorHAnsi"/>
          <w:b/>
          <w:color w:val="577188"/>
        </w:rPr>
        <w:t>6</w:t>
      </w:r>
      <w:r w:rsidRPr="00525B1A">
        <w:rPr>
          <w:rFonts w:asciiTheme="minorHAnsi" w:hAnsiTheme="minorHAnsi" w:cstheme="minorHAnsi"/>
          <w:b/>
          <w:color w:val="577188"/>
        </w:rPr>
        <w:t xml:space="preserve"> час</w:t>
      </w:r>
      <w:r w:rsidR="00525B1A">
        <w:rPr>
          <w:rFonts w:asciiTheme="minorHAnsi" w:hAnsiTheme="minorHAnsi" w:cstheme="minorHAnsi"/>
          <w:b/>
          <w:color w:val="577188"/>
        </w:rPr>
        <w:t>ов</w:t>
      </w:r>
      <w:r w:rsidRPr="00525B1A">
        <w:rPr>
          <w:rFonts w:asciiTheme="minorHAnsi" w:hAnsiTheme="minorHAnsi" w:cstheme="minorHAnsi"/>
          <w:b/>
          <w:color w:val="577188"/>
        </w:rPr>
        <w:t>)</w:t>
      </w:r>
    </w:p>
    <w:p w:rsidR="00A44FEC" w:rsidRPr="00E757F6" w:rsidRDefault="00A44FEC" w:rsidP="00A44FEC">
      <w:pPr>
        <w:pStyle w:val="2"/>
        <w:rPr>
          <w:rFonts w:ascii="Cambria" w:hAnsi="Cambria" w:cstheme="minorHAnsi"/>
          <w:color w:val="577188"/>
          <w:sz w:val="20"/>
          <w:szCs w:val="20"/>
        </w:rPr>
      </w:pPr>
      <w:r w:rsidRPr="00E757F6">
        <w:rPr>
          <w:rFonts w:ascii="Cambria" w:hAnsi="Cambria" w:cstheme="minorHAnsi"/>
          <w:color w:val="577188"/>
          <w:sz w:val="20"/>
          <w:szCs w:val="20"/>
        </w:rPr>
        <w:t>Установка параметров сантехнических систем и систем воздуховодов</w:t>
      </w:r>
    </w:p>
    <w:p w:rsidR="00A44FEC" w:rsidRPr="00E757F6" w:rsidRDefault="00A44FEC" w:rsidP="00A44FEC">
      <w:pPr>
        <w:pStyle w:val="2"/>
        <w:rPr>
          <w:rFonts w:ascii="Cambria" w:hAnsi="Cambria" w:cstheme="minorHAnsi"/>
          <w:color w:val="577188"/>
          <w:sz w:val="20"/>
          <w:szCs w:val="20"/>
        </w:rPr>
      </w:pPr>
      <w:r w:rsidRPr="00E757F6">
        <w:rPr>
          <w:rFonts w:ascii="Cambria" w:hAnsi="Cambria" w:cstheme="minorHAnsi"/>
          <w:color w:val="577188"/>
          <w:sz w:val="20"/>
          <w:szCs w:val="20"/>
        </w:rPr>
        <w:t xml:space="preserve">Назначение параметров трассировки воздуховодов и порядок их установки </w:t>
      </w:r>
    </w:p>
    <w:p w:rsidR="00A44FEC" w:rsidRPr="00E757F6" w:rsidRDefault="00A44FEC" w:rsidP="00A44FEC">
      <w:pPr>
        <w:pStyle w:val="2"/>
        <w:rPr>
          <w:rFonts w:ascii="Cambria" w:hAnsi="Cambria" w:cstheme="minorHAnsi"/>
          <w:color w:val="577188"/>
          <w:sz w:val="20"/>
          <w:szCs w:val="20"/>
        </w:rPr>
      </w:pPr>
      <w:r w:rsidRPr="00E757F6">
        <w:rPr>
          <w:rFonts w:ascii="Cambria" w:hAnsi="Cambria" w:cstheme="minorHAnsi"/>
          <w:color w:val="577188"/>
          <w:sz w:val="20"/>
          <w:szCs w:val="20"/>
        </w:rPr>
        <w:t>Понятие и назначение систем воздуховодов</w:t>
      </w:r>
    </w:p>
    <w:p w:rsidR="00A44FEC" w:rsidRPr="00E757F6" w:rsidRDefault="00A44FEC" w:rsidP="00A44FEC">
      <w:pPr>
        <w:pStyle w:val="2"/>
        <w:rPr>
          <w:rFonts w:ascii="Cambria" w:hAnsi="Cambria" w:cstheme="minorHAnsi"/>
          <w:color w:val="577188"/>
          <w:sz w:val="20"/>
          <w:szCs w:val="20"/>
        </w:rPr>
      </w:pPr>
      <w:r w:rsidRPr="00E757F6">
        <w:rPr>
          <w:rFonts w:ascii="Cambria" w:hAnsi="Cambria" w:cstheme="minorHAnsi"/>
          <w:color w:val="577188"/>
          <w:sz w:val="20"/>
          <w:szCs w:val="20"/>
        </w:rPr>
        <w:t>Выбор и установка механического оборудования систем воздуховодов</w:t>
      </w:r>
    </w:p>
    <w:p w:rsidR="00A44FEC" w:rsidRPr="00E757F6" w:rsidRDefault="00A44FEC" w:rsidP="00A44FEC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Выбор и установка приточных и вытяжных диффузоров систем воздуховодов</w:t>
      </w:r>
    </w:p>
    <w:p w:rsidR="00A44FEC" w:rsidRPr="00E757F6" w:rsidRDefault="00A44FEC" w:rsidP="00A44FEC">
      <w:pPr>
        <w:pStyle w:val="2"/>
        <w:rPr>
          <w:rFonts w:ascii="Cambria" w:hAnsi="Cambria" w:cstheme="minorHAnsi"/>
          <w:color w:val="577188"/>
          <w:sz w:val="20"/>
          <w:szCs w:val="20"/>
        </w:rPr>
      </w:pPr>
      <w:r w:rsidRPr="00E757F6">
        <w:rPr>
          <w:rFonts w:ascii="Cambria" w:hAnsi="Cambria" w:cstheme="minorHAnsi"/>
          <w:color w:val="577188"/>
          <w:sz w:val="20"/>
          <w:szCs w:val="20"/>
        </w:rPr>
        <w:t>Порядок выбора, установки параметров и размещение в проекте жестких воздуховодов</w:t>
      </w:r>
      <w:r w:rsidRPr="00E757F6">
        <w:rPr>
          <w:rFonts w:ascii="Cambria" w:hAnsi="Cambria" w:cstheme="minorHAnsi"/>
          <w:color w:val="577188"/>
          <w:sz w:val="20"/>
          <w:szCs w:val="20"/>
        </w:rPr>
        <w:tab/>
      </w:r>
    </w:p>
    <w:p w:rsidR="00A44FEC" w:rsidRPr="00E757F6" w:rsidRDefault="00A44FEC" w:rsidP="00A44FEC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Формирование подключений с использованием гибких воздуховодов</w:t>
      </w:r>
    </w:p>
    <w:p w:rsidR="00A44FEC" w:rsidRPr="00E757F6" w:rsidRDefault="00A44FEC" w:rsidP="00A44FEC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Использование обозревателя инженерных систем для контроля систем воздуховодов</w:t>
      </w:r>
    </w:p>
    <w:p w:rsidR="00A44FEC" w:rsidRPr="00E757F6" w:rsidRDefault="00A44FEC" w:rsidP="00A44FEC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Создание легенды цветовой схемы воздуховодов</w:t>
      </w:r>
    </w:p>
    <w:p w:rsidR="00A44FEC" w:rsidRPr="00E757F6" w:rsidRDefault="00A44FEC" w:rsidP="00A44FEC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 xml:space="preserve">Редактирование систем воздуховодов </w:t>
      </w:r>
    </w:p>
    <w:p w:rsidR="00A44FEC" w:rsidRPr="00E757F6" w:rsidRDefault="00A44FEC" w:rsidP="00A44FEC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Проверка коллизий между инженерными системами и строительными конструкциями</w:t>
      </w:r>
    </w:p>
    <w:p w:rsidR="00A44FEC" w:rsidRPr="00E757F6" w:rsidRDefault="00A44FEC" w:rsidP="00A44FEC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Формирование табличных данных и спецификаций систем воздуховодов</w:t>
      </w:r>
    </w:p>
    <w:p w:rsidR="00A44FEC" w:rsidRPr="00525B1A" w:rsidRDefault="00A44FEC" w:rsidP="00A44FEC">
      <w:pPr>
        <w:pStyle w:val="a0"/>
        <w:rPr>
          <w:color w:val="577188"/>
        </w:rPr>
      </w:pPr>
    </w:p>
    <w:p w:rsidR="00A44FEC" w:rsidRPr="00525B1A" w:rsidRDefault="00A44FEC" w:rsidP="00DF016A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t>Тема 9. Проектирование систем водопровода и канализации</w:t>
      </w:r>
    </w:p>
    <w:p w:rsidR="00A44FEC" w:rsidRPr="00525B1A" w:rsidRDefault="00A44FEC" w:rsidP="00A44FEC">
      <w:pPr>
        <w:jc w:val="center"/>
        <w:rPr>
          <w:rFonts w:asciiTheme="minorHAnsi" w:hAnsiTheme="minorHAnsi" w:cstheme="minorHAnsi"/>
          <w:b/>
          <w:color w:val="577188"/>
        </w:rPr>
      </w:pPr>
      <w:r w:rsidRPr="00525B1A">
        <w:rPr>
          <w:rFonts w:asciiTheme="minorHAnsi" w:hAnsiTheme="minorHAnsi" w:cstheme="minorHAnsi"/>
          <w:b/>
          <w:color w:val="577188"/>
        </w:rPr>
        <w:t>(</w:t>
      </w:r>
      <w:r w:rsidR="00EF50FC" w:rsidRPr="00525B1A">
        <w:rPr>
          <w:rFonts w:asciiTheme="minorHAnsi" w:hAnsiTheme="minorHAnsi" w:cstheme="minorHAnsi"/>
          <w:b/>
          <w:color w:val="577188"/>
        </w:rPr>
        <w:t>7</w:t>
      </w:r>
      <w:r w:rsidRPr="00525B1A">
        <w:rPr>
          <w:rFonts w:asciiTheme="minorHAnsi" w:hAnsiTheme="minorHAnsi" w:cstheme="minorHAnsi"/>
          <w:b/>
          <w:color w:val="577188"/>
        </w:rPr>
        <w:t xml:space="preserve"> час</w:t>
      </w:r>
      <w:r w:rsidR="00525B1A">
        <w:rPr>
          <w:rFonts w:asciiTheme="minorHAnsi" w:hAnsiTheme="minorHAnsi" w:cstheme="minorHAnsi"/>
          <w:b/>
          <w:color w:val="577188"/>
        </w:rPr>
        <w:t>ов</w:t>
      </w:r>
      <w:r w:rsidRPr="00525B1A">
        <w:rPr>
          <w:rFonts w:asciiTheme="minorHAnsi" w:hAnsiTheme="minorHAnsi" w:cstheme="minorHAnsi"/>
          <w:b/>
          <w:color w:val="577188"/>
        </w:rPr>
        <w:t>)</w:t>
      </w:r>
    </w:p>
    <w:p w:rsidR="00A44FEC" w:rsidRPr="00E757F6" w:rsidRDefault="00A44FEC" w:rsidP="00A44FEC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Понятие и назначение систем водопровода и канализации </w:t>
      </w:r>
    </w:p>
    <w:p w:rsidR="00A44FEC" w:rsidRPr="00E757F6" w:rsidRDefault="00A44FEC" w:rsidP="00A44FEC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Выбор и установка сантехнического оборудования </w:t>
      </w:r>
    </w:p>
    <w:p w:rsidR="00A44FEC" w:rsidRPr="00E757F6" w:rsidRDefault="00A44FEC" w:rsidP="00A44FEC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Выбор и установка фитингов </w:t>
      </w:r>
    </w:p>
    <w:p w:rsidR="00A44FEC" w:rsidRPr="00E757F6" w:rsidRDefault="00A44FEC" w:rsidP="00A44FEC">
      <w:pPr>
        <w:pStyle w:val="2"/>
        <w:rPr>
          <w:rFonts w:asciiTheme="majorHAnsi" w:hAnsiTheme="majorHAnsi" w:cstheme="minorHAnsi"/>
          <w:color w:val="577188"/>
          <w:sz w:val="20"/>
          <w:szCs w:val="20"/>
        </w:rPr>
      </w:pPr>
      <w:r w:rsidRPr="00E757F6">
        <w:rPr>
          <w:rFonts w:asciiTheme="majorHAnsi" w:hAnsiTheme="majorHAnsi" w:cstheme="minorHAnsi"/>
          <w:color w:val="577188"/>
          <w:sz w:val="20"/>
          <w:szCs w:val="20"/>
        </w:rPr>
        <w:t xml:space="preserve">Назначение параметров трассировки воздуховодов и порядок их установки </w:t>
      </w:r>
    </w:p>
    <w:p w:rsidR="00A44FEC" w:rsidRPr="00E757F6" w:rsidRDefault="00A44FEC" w:rsidP="00A44FEC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 xml:space="preserve">Автоматическая генерация трубопроводных систем </w:t>
      </w:r>
    </w:p>
    <w:p w:rsidR="00A44FEC" w:rsidRPr="00E757F6" w:rsidRDefault="00A44FEC" w:rsidP="00A44FEC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Ручная прокладка трубопроводных систем</w:t>
      </w:r>
    </w:p>
    <w:p w:rsidR="00A44FEC" w:rsidRPr="00E757F6" w:rsidRDefault="00A44FEC" w:rsidP="00A44FEC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Формирование подключений с использованием гибких труб</w:t>
      </w:r>
    </w:p>
    <w:p w:rsidR="00A44FEC" w:rsidRPr="00E757F6" w:rsidRDefault="00A44FEC" w:rsidP="00A44FEC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Задание изоляции труб</w:t>
      </w:r>
    </w:p>
    <w:p w:rsidR="00A44FEC" w:rsidRPr="00E757F6" w:rsidRDefault="00A44FEC" w:rsidP="00A44FEC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Использование обозревателя инженерных систем для контроля систем водопровода и канализации</w:t>
      </w:r>
    </w:p>
    <w:p w:rsidR="00A44FEC" w:rsidRPr="00E757F6" w:rsidRDefault="00A44FEC" w:rsidP="00A44FEC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Создание легенды цветовой схемы водопровода и канализации</w:t>
      </w:r>
    </w:p>
    <w:p w:rsidR="00A44FEC" w:rsidRPr="00E757F6" w:rsidRDefault="00A44FEC" w:rsidP="00A44FEC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Редактирование систем водопровода и канализации</w:t>
      </w:r>
    </w:p>
    <w:p w:rsidR="00A44FEC" w:rsidRPr="00E757F6" w:rsidRDefault="00A44FEC" w:rsidP="00A44FEC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Проверка пересечений элементов систем</w:t>
      </w:r>
    </w:p>
    <w:p w:rsidR="00A44FEC" w:rsidRPr="00E757F6" w:rsidRDefault="00A44FEC" w:rsidP="00A44FEC">
      <w:pPr>
        <w:pStyle w:val="a0"/>
        <w:rPr>
          <w:rFonts w:asciiTheme="majorHAnsi" w:hAnsiTheme="majorHAnsi" w:cstheme="minorHAnsi"/>
          <w:color w:val="577188"/>
        </w:rPr>
      </w:pPr>
      <w:r w:rsidRPr="00E757F6">
        <w:rPr>
          <w:rFonts w:asciiTheme="majorHAnsi" w:hAnsiTheme="majorHAnsi" w:cstheme="minorHAnsi"/>
          <w:color w:val="577188"/>
        </w:rPr>
        <w:t>Формирование табличных данных и спецификаций систем водопровода и канализации</w:t>
      </w:r>
    </w:p>
    <w:p w:rsidR="00CF5CB2" w:rsidRDefault="00CF5CB2" w:rsidP="00461EB8">
      <w:pPr>
        <w:pStyle w:val="a0"/>
        <w:rPr>
          <w:color w:val="577188"/>
        </w:rPr>
      </w:pPr>
    </w:p>
    <w:p w:rsidR="00E757F6" w:rsidRDefault="00E757F6" w:rsidP="00461EB8">
      <w:pPr>
        <w:pStyle w:val="a0"/>
        <w:rPr>
          <w:color w:val="577188"/>
        </w:rPr>
      </w:pPr>
    </w:p>
    <w:p w:rsidR="00E757F6" w:rsidRDefault="00E757F6" w:rsidP="00461EB8">
      <w:pPr>
        <w:pStyle w:val="a0"/>
        <w:rPr>
          <w:color w:val="577188"/>
        </w:rPr>
      </w:pPr>
    </w:p>
    <w:p w:rsidR="00E757F6" w:rsidRDefault="00E757F6" w:rsidP="00461EB8">
      <w:pPr>
        <w:pStyle w:val="a0"/>
        <w:rPr>
          <w:color w:val="577188"/>
        </w:rPr>
      </w:pPr>
    </w:p>
    <w:p w:rsidR="00E757F6" w:rsidRPr="00525B1A" w:rsidRDefault="00E757F6" w:rsidP="00461EB8">
      <w:pPr>
        <w:pStyle w:val="a0"/>
        <w:rPr>
          <w:color w:val="577188"/>
        </w:rPr>
      </w:pPr>
      <w:bookmarkStart w:id="25" w:name="_GoBack"/>
      <w:bookmarkEnd w:id="25"/>
    </w:p>
    <w:p w:rsidR="00CF5CB2" w:rsidRPr="00525B1A" w:rsidRDefault="00CF5CB2" w:rsidP="00461EB8">
      <w:pPr>
        <w:pStyle w:val="a0"/>
        <w:rPr>
          <w:color w:val="577188"/>
        </w:rPr>
      </w:pPr>
    </w:p>
    <w:p w:rsidR="00CF5CB2" w:rsidRPr="00525B1A" w:rsidRDefault="00CF5CB2" w:rsidP="00DF016A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lastRenderedPageBreak/>
        <w:t xml:space="preserve">Тема 10. Проектирование электрических систем </w:t>
      </w:r>
    </w:p>
    <w:p w:rsidR="00CF5CB2" w:rsidRPr="00525B1A" w:rsidRDefault="00CF5CB2" w:rsidP="00CF5CB2">
      <w:pPr>
        <w:jc w:val="center"/>
        <w:rPr>
          <w:rFonts w:asciiTheme="minorHAnsi" w:hAnsiTheme="minorHAnsi" w:cstheme="minorHAnsi"/>
          <w:b/>
          <w:color w:val="577188"/>
        </w:rPr>
      </w:pPr>
      <w:r w:rsidRPr="00525B1A">
        <w:rPr>
          <w:rFonts w:asciiTheme="minorHAnsi" w:hAnsiTheme="minorHAnsi" w:cstheme="minorHAnsi"/>
          <w:b/>
          <w:color w:val="577188"/>
        </w:rPr>
        <w:t>(</w:t>
      </w:r>
      <w:r w:rsidR="00EF50FC" w:rsidRPr="00525B1A">
        <w:rPr>
          <w:rFonts w:asciiTheme="minorHAnsi" w:hAnsiTheme="minorHAnsi" w:cstheme="minorHAnsi"/>
          <w:b/>
          <w:color w:val="577188"/>
        </w:rPr>
        <w:t>5</w:t>
      </w:r>
      <w:r w:rsidRPr="00525B1A">
        <w:rPr>
          <w:rFonts w:asciiTheme="minorHAnsi" w:hAnsiTheme="minorHAnsi" w:cstheme="minorHAnsi"/>
          <w:b/>
          <w:color w:val="577188"/>
        </w:rPr>
        <w:t xml:space="preserve"> час</w:t>
      </w:r>
      <w:r w:rsidR="00EF50FC" w:rsidRPr="00525B1A">
        <w:rPr>
          <w:rFonts w:asciiTheme="minorHAnsi" w:hAnsiTheme="minorHAnsi" w:cstheme="minorHAnsi"/>
          <w:b/>
          <w:color w:val="577188"/>
        </w:rPr>
        <w:t>ов</w:t>
      </w:r>
      <w:r w:rsidRPr="00525B1A">
        <w:rPr>
          <w:rFonts w:asciiTheme="minorHAnsi" w:hAnsiTheme="minorHAnsi" w:cstheme="minorHAnsi"/>
          <w:b/>
          <w:color w:val="577188"/>
        </w:rPr>
        <w:t>)</w:t>
      </w:r>
    </w:p>
    <w:p w:rsidR="00CF5CB2" w:rsidRPr="00E757F6" w:rsidRDefault="00CF5CB2" w:rsidP="00CF5CB2">
      <w:pPr>
        <w:pStyle w:val="a0"/>
        <w:ind w:left="708" w:hanging="424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Размещение в модели электрического оборудования (осветительные приборы, щитки, выключатели, розетки и т. п.).</w:t>
      </w:r>
    </w:p>
    <w:p w:rsidR="00CF5CB2" w:rsidRPr="00E757F6" w:rsidRDefault="00CF5CB2" w:rsidP="00CF5CB2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Прокладка</w:t>
      </w:r>
      <w:r w:rsidR="008912C0" w:rsidRPr="00E757F6">
        <w:rPr>
          <w:rFonts w:ascii="Cambria" w:hAnsi="Cambria" w:cstheme="minorHAnsi"/>
          <w:color w:val="577188"/>
        </w:rPr>
        <w:t xml:space="preserve"> коробов,</w:t>
      </w:r>
      <w:r w:rsidRPr="00E757F6">
        <w:rPr>
          <w:rFonts w:ascii="Cambria" w:hAnsi="Cambria" w:cstheme="minorHAnsi"/>
          <w:color w:val="577188"/>
        </w:rPr>
        <w:t xml:space="preserve"> кабельных лотков и каналов.</w:t>
      </w:r>
    </w:p>
    <w:p w:rsidR="00CF5CB2" w:rsidRPr="00E757F6" w:rsidRDefault="00CF5CB2" w:rsidP="00CF5CB2">
      <w:pPr>
        <w:pStyle w:val="a0"/>
        <w:rPr>
          <w:rFonts w:ascii="Cambria" w:hAnsi="Cambria" w:cstheme="minorHAnsi"/>
          <w:color w:val="577188"/>
        </w:rPr>
      </w:pPr>
      <w:r w:rsidRPr="00E757F6">
        <w:rPr>
          <w:rFonts w:ascii="Cambria" w:hAnsi="Cambria" w:cstheme="minorHAnsi"/>
          <w:color w:val="577188"/>
        </w:rPr>
        <w:t>Прокладка кабелей.</w:t>
      </w:r>
    </w:p>
    <w:p w:rsidR="004066BF" w:rsidRPr="00525B1A" w:rsidRDefault="004066BF" w:rsidP="00CF5CB2">
      <w:pPr>
        <w:pStyle w:val="a0"/>
        <w:rPr>
          <w:color w:val="577188"/>
        </w:rPr>
      </w:pPr>
    </w:p>
    <w:p w:rsidR="002C1F3D" w:rsidRPr="00525B1A" w:rsidRDefault="002C1F3D">
      <w:pPr>
        <w:rPr>
          <w:rFonts w:ascii="Arial" w:hAnsi="Arial" w:cs="Arial"/>
          <w:b/>
          <w:color w:val="577188"/>
          <w:sz w:val="22"/>
          <w:szCs w:val="22"/>
          <w:u w:val="single"/>
        </w:rPr>
      </w:pPr>
      <w:bookmarkStart w:id="26" w:name="_Toc157047762"/>
      <w:bookmarkEnd w:id="16"/>
      <w:r w:rsidRPr="00525B1A">
        <w:rPr>
          <w:b/>
          <w:color w:val="577188"/>
          <w:sz w:val="22"/>
          <w:szCs w:val="22"/>
          <w:u w:val="single"/>
        </w:rPr>
        <w:br w:type="page"/>
      </w:r>
    </w:p>
    <w:p w:rsidR="000D1733" w:rsidRPr="00525B1A" w:rsidRDefault="000D1733" w:rsidP="00DF016A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lastRenderedPageBreak/>
        <w:t>Тем</w:t>
      </w:r>
      <w:r w:rsidR="00CF5CB2" w:rsidRPr="00525B1A">
        <w:rPr>
          <w:rFonts w:asciiTheme="minorHAnsi" w:hAnsiTheme="minorHAnsi" w:cstheme="minorHAnsi"/>
          <w:b/>
          <w:color w:val="577188"/>
          <w:u w:val="single"/>
        </w:rPr>
        <w:t>а 11</w:t>
      </w:r>
      <w:r w:rsidRPr="00525B1A">
        <w:rPr>
          <w:rFonts w:asciiTheme="minorHAnsi" w:hAnsiTheme="minorHAnsi" w:cstheme="minorHAnsi"/>
          <w:b/>
          <w:color w:val="577188"/>
          <w:u w:val="single"/>
        </w:rPr>
        <w:t xml:space="preserve">. Основы использования семейств </w:t>
      </w:r>
      <w:r w:rsidR="007556E7" w:rsidRPr="00525B1A">
        <w:rPr>
          <w:rFonts w:asciiTheme="minorHAnsi" w:hAnsiTheme="minorHAnsi" w:cstheme="minorHAnsi"/>
          <w:b/>
          <w:color w:val="577188"/>
          <w:u w:val="single"/>
        </w:rPr>
        <w:t>для моделирования оборудования</w:t>
      </w:r>
    </w:p>
    <w:p w:rsidR="000877B9" w:rsidRPr="00525B1A" w:rsidRDefault="000877B9" w:rsidP="000877B9">
      <w:pPr>
        <w:jc w:val="center"/>
        <w:rPr>
          <w:rFonts w:asciiTheme="minorHAnsi" w:hAnsiTheme="minorHAnsi" w:cstheme="minorHAnsi"/>
          <w:b/>
          <w:color w:val="577188"/>
        </w:rPr>
      </w:pPr>
      <w:r w:rsidRPr="00525B1A">
        <w:rPr>
          <w:rFonts w:asciiTheme="minorHAnsi" w:hAnsiTheme="minorHAnsi" w:cstheme="minorHAnsi"/>
          <w:b/>
          <w:color w:val="577188"/>
        </w:rPr>
        <w:t>(4 часа)</w:t>
      </w:r>
    </w:p>
    <w:p w:rsidR="000D1733" w:rsidRPr="00525B1A" w:rsidRDefault="000D1733" w:rsidP="00075483">
      <w:pPr>
        <w:pStyle w:val="a0"/>
        <w:rPr>
          <w:color w:val="577188"/>
        </w:rPr>
      </w:pPr>
      <w:r w:rsidRPr="00525B1A">
        <w:rPr>
          <w:color w:val="577188"/>
        </w:rPr>
        <w:t>Понятия</w:t>
      </w:r>
      <w:bookmarkEnd w:id="26"/>
      <w:r w:rsidRPr="00525B1A">
        <w:rPr>
          <w:color w:val="577188"/>
        </w:rPr>
        <w:t xml:space="preserve"> «Семейство» и типы </w:t>
      </w:r>
      <w:proofErr w:type="gramStart"/>
      <w:r w:rsidRPr="00525B1A">
        <w:rPr>
          <w:color w:val="577188"/>
        </w:rPr>
        <w:t>семейств</w:t>
      </w:r>
      <w:proofErr w:type="gramEnd"/>
      <w:r w:rsidRPr="00525B1A">
        <w:rPr>
          <w:color w:val="577188"/>
        </w:rPr>
        <w:t xml:space="preserve"> применяемых при разработке проекта</w:t>
      </w:r>
      <w:r w:rsidR="00F221E5" w:rsidRPr="00525B1A">
        <w:rPr>
          <w:color w:val="577188"/>
        </w:rPr>
        <w:t xml:space="preserve"> систем ОВ и ВК</w:t>
      </w:r>
    </w:p>
    <w:p w:rsidR="000D1733" w:rsidRPr="00525B1A" w:rsidRDefault="000D1733" w:rsidP="00075483">
      <w:pPr>
        <w:pStyle w:val="a0"/>
        <w:ind w:firstLine="708"/>
        <w:rPr>
          <w:color w:val="577188"/>
        </w:rPr>
      </w:pPr>
      <w:bookmarkStart w:id="27" w:name="_Toc157047763"/>
      <w:r w:rsidRPr="00525B1A">
        <w:rPr>
          <w:color w:val="577188"/>
        </w:rPr>
        <w:t>Основы работы в редакторе семейств</w:t>
      </w:r>
      <w:bookmarkEnd w:id="27"/>
    </w:p>
    <w:p w:rsidR="000D1733" w:rsidRPr="00525B1A" w:rsidRDefault="000D1733" w:rsidP="00075483">
      <w:pPr>
        <w:pStyle w:val="a0"/>
        <w:ind w:firstLine="708"/>
        <w:rPr>
          <w:color w:val="577188"/>
        </w:rPr>
      </w:pPr>
      <w:bookmarkStart w:id="28" w:name="_Toc157047764"/>
      <w:r w:rsidRPr="00525B1A">
        <w:rPr>
          <w:color w:val="577188"/>
        </w:rPr>
        <w:t>Команды Редактора семейств</w:t>
      </w:r>
      <w:bookmarkEnd w:id="28"/>
    </w:p>
    <w:p w:rsidR="000D1733" w:rsidRPr="00525B1A" w:rsidRDefault="000D1733" w:rsidP="00075483">
      <w:pPr>
        <w:pStyle w:val="a0"/>
        <w:rPr>
          <w:color w:val="577188"/>
        </w:rPr>
      </w:pPr>
      <w:bookmarkStart w:id="29" w:name="_Toc157047765"/>
      <w:r w:rsidRPr="00525B1A">
        <w:rPr>
          <w:color w:val="577188"/>
        </w:rPr>
        <w:t>Отличие между объемной и полостной геометрией</w:t>
      </w:r>
    </w:p>
    <w:p w:rsidR="000D1733" w:rsidRPr="00525B1A" w:rsidRDefault="000D1733" w:rsidP="00075483">
      <w:pPr>
        <w:pStyle w:val="a0"/>
        <w:rPr>
          <w:color w:val="577188"/>
        </w:rPr>
      </w:pPr>
      <w:r w:rsidRPr="00525B1A">
        <w:rPr>
          <w:color w:val="577188"/>
        </w:rPr>
        <w:t>Команды формирования объемной и полостной геометрии</w:t>
      </w:r>
      <w:bookmarkEnd w:id="29"/>
      <w:r w:rsidRPr="00525B1A">
        <w:rPr>
          <w:color w:val="577188"/>
        </w:rPr>
        <w:t xml:space="preserve"> </w:t>
      </w:r>
    </w:p>
    <w:p w:rsidR="000D1733" w:rsidRPr="00525B1A" w:rsidRDefault="000D1733" w:rsidP="00075483">
      <w:pPr>
        <w:pStyle w:val="a0"/>
        <w:rPr>
          <w:color w:val="577188"/>
        </w:rPr>
      </w:pPr>
      <w:bookmarkStart w:id="30" w:name="_Toc157047771"/>
      <w:r w:rsidRPr="00525B1A">
        <w:rPr>
          <w:color w:val="577188"/>
        </w:rPr>
        <w:t>Порядок загрузки семейств в проекты или другие семейства</w:t>
      </w:r>
      <w:bookmarkEnd w:id="30"/>
    </w:p>
    <w:p w:rsidR="000D1733" w:rsidRPr="00525B1A" w:rsidRDefault="000D1733" w:rsidP="00075483">
      <w:pPr>
        <w:pStyle w:val="a0"/>
        <w:rPr>
          <w:color w:val="577188"/>
        </w:rPr>
      </w:pPr>
      <w:bookmarkStart w:id="31" w:name="_Toc157047772"/>
      <w:r w:rsidRPr="00525B1A">
        <w:rPr>
          <w:color w:val="577188"/>
        </w:rPr>
        <w:t>Основы создание семейств</w:t>
      </w:r>
      <w:bookmarkEnd w:id="31"/>
      <w:r w:rsidR="007556E7" w:rsidRPr="00525B1A">
        <w:rPr>
          <w:color w:val="577188"/>
        </w:rPr>
        <w:t xml:space="preserve"> оборудования</w:t>
      </w:r>
      <w:r w:rsidR="00C95F18" w:rsidRPr="00525B1A">
        <w:rPr>
          <w:color w:val="577188"/>
        </w:rPr>
        <w:t>.</w:t>
      </w:r>
    </w:p>
    <w:p w:rsidR="007556E7" w:rsidRPr="00525B1A" w:rsidRDefault="000F0EBA" w:rsidP="00075483">
      <w:pPr>
        <w:pStyle w:val="a0"/>
        <w:rPr>
          <w:color w:val="577188"/>
        </w:rPr>
      </w:pPr>
      <w:proofErr w:type="gramStart"/>
      <w:r w:rsidRPr="00525B1A">
        <w:rPr>
          <w:color w:val="577188"/>
        </w:rPr>
        <w:t xml:space="preserve">Определение </w:t>
      </w:r>
      <w:r w:rsidR="007556E7" w:rsidRPr="00525B1A">
        <w:rPr>
          <w:color w:val="577188"/>
        </w:rPr>
        <w:t xml:space="preserve"> точек</w:t>
      </w:r>
      <w:proofErr w:type="gramEnd"/>
      <w:r w:rsidR="007556E7" w:rsidRPr="00525B1A">
        <w:rPr>
          <w:color w:val="577188"/>
        </w:rPr>
        <w:t xml:space="preserve"> подключения оборудования</w:t>
      </w:r>
      <w:r w:rsidR="00E067E3" w:rsidRPr="00525B1A">
        <w:rPr>
          <w:color w:val="577188"/>
        </w:rPr>
        <w:t xml:space="preserve"> к</w:t>
      </w:r>
      <w:r w:rsidR="007556E7" w:rsidRPr="00525B1A">
        <w:rPr>
          <w:color w:val="577188"/>
        </w:rPr>
        <w:t xml:space="preserve"> систем</w:t>
      </w:r>
      <w:r w:rsidR="00E067E3" w:rsidRPr="00525B1A">
        <w:rPr>
          <w:color w:val="577188"/>
        </w:rPr>
        <w:t>ам</w:t>
      </w:r>
      <w:r w:rsidR="007556E7" w:rsidRPr="00525B1A">
        <w:rPr>
          <w:color w:val="577188"/>
        </w:rPr>
        <w:t xml:space="preserve"> </w:t>
      </w:r>
      <w:r w:rsidR="00074A08" w:rsidRPr="00525B1A">
        <w:rPr>
          <w:color w:val="577188"/>
        </w:rPr>
        <w:t xml:space="preserve">трубопроводов и </w:t>
      </w:r>
      <w:r w:rsidR="001D3801" w:rsidRPr="00525B1A">
        <w:rPr>
          <w:color w:val="577188"/>
        </w:rPr>
        <w:t>воздуховодов</w:t>
      </w:r>
    </w:p>
    <w:p w:rsidR="000D1733" w:rsidRPr="00525B1A" w:rsidRDefault="000D1733" w:rsidP="00075483">
      <w:pPr>
        <w:pStyle w:val="a0"/>
        <w:rPr>
          <w:color w:val="577188"/>
        </w:rPr>
      </w:pPr>
      <w:bookmarkStart w:id="32" w:name="_Toc157047773"/>
      <w:r w:rsidRPr="00525B1A">
        <w:rPr>
          <w:color w:val="577188"/>
        </w:rPr>
        <w:t>Основы применения типоразмеров в семействах</w:t>
      </w:r>
      <w:bookmarkEnd w:id="32"/>
      <w:r w:rsidRPr="00525B1A">
        <w:rPr>
          <w:color w:val="577188"/>
        </w:rPr>
        <w:t xml:space="preserve"> </w:t>
      </w:r>
    </w:p>
    <w:p w:rsidR="000877B9" w:rsidRPr="00525B1A" w:rsidRDefault="000877B9" w:rsidP="00075483">
      <w:pPr>
        <w:pStyle w:val="a0"/>
        <w:rPr>
          <w:color w:val="577188"/>
        </w:rPr>
      </w:pPr>
    </w:p>
    <w:p w:rsidR="000D1733" w:rsidRPr="00525B1A" w:rsidRDefault="00461EB8" w:rsidP="00461EB8">
      <w:pPr>
        <w:pStyle w:val="1"/>
        <w:framePr w:hSpace="0" w:vSpace="0" w:wrap="auto" w:vAnchor="margin" w:yAlign="inline"/>
        <w:spacing w:before="0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t>Тема 12</w:t>
      </w:r>
      <w:r w:rsidR="000D1733" w:rsidRPr="00525B1A">
        <w:rPr>
          <w:rFonts w:asciiTheme="minorHAnsi" w:hAnsiTheme="minorHAnsi" w:cstheme="minorHAnsi"/>
          <w:b/>
          <w:color w:val="577188"/>
          <w:u w:val="single"/>
        </w:rPr>
        <w:t xml:space="preserve">. Формирование </w:t>
      </w:r>
      <w:proofErr w:type="gramStart"/>
      <w:r w:rsidR="000D1733" w:rsidRPr="00525B1A">
        <w:rPr>
          <w:rFonts w:asciiTheme="minorHAnsi" w:hAnsiTheme="minorHAnsi" w:cstheme="minorHAnsi"/>
          <w:b/>
          <w:color w:val="577188"/>
          <w:u w:val="single"/>
        </w:rPr>
        <w:t>технической  документации</w:t>
      </w:r>
      <w:proofErr w:type="gramEnd"/>
    </w:p>
    <w:p w:rsidR="00750ACD" w:rsidRPr="00525B1A" w:rsidRDefault="00750ACD" w:rsidP="00750ACD">
      <w:pPr>
        <w:jc w:val="center"/>
        <w:rPr>
          <w:rFonts w:asciiTheme="minorHAnsi" w:hAnsiTheme="minorHAnsi" w:cstheme="minorHAnsi"/>
          <w:b/>
          <w:color w:val="577188"/>
        </w:rPr>
      </w:pPr>
      <w:bookmarkStart w:id="33" w:name="_Toc157047800"/>
      <w:r w:rsidRPr="00525B1A">
        <w:rPr>
          <w:rFonts w:asciiTheme="minorHAnsi" w:hAnsiTheme="minorHAnsi" w:cstheme="minorHAnsi"/>
          <w:b/>
          <w:color w:val="577188"/>
        </w:rPr>
        <w:t>(</w:t>
      </w:r>
      <w:r w:rsidR="00EF50FC" w:rsidRPr="00525B1A">
        <w:rPr>
          <w:rFonts w:asciiTheme="minorHAnsi" w:hAnsiTheme="minorHAnsi" w:cstheme="minorHAnsi"/>
          <w:b/>
          <w:color w:val="577188"/>
        </w:rPr>
        <w:t>4</w:t>
      </w:r>
      <w:r w:rsidRPr="00525B1A">
        <w:rPr>
          <w:rFonts w:asciiTheme="minorHAnsi" w:hAnsiTheme="minorHAnsi" w:cstheme="minorHAnsi"/>
          <w:b/>
          <w:color w:val="577188"/>
        </w:rPr>
        <w:t xml:space="preserve"> часа)</w:t>
      </w:r>
    </w:p>
    <w:p w:rsidR="000D1733" w:rsidRPr="00525B1A" w:rsidRDefault="000D1733" w:rsidP="00075483">
      <w:pPr>
        <w:pStyle w:val="a0"/>
        <w:rPr>
          <w:color w:val="577188"/>
        </w:rPr>
      </w:pPr>
      <w:r w:rsidRPr="00525B1A">
        <w:rPr>
          <w:color w:val="577188"/>
        </w:rPr>
        <w:t>Создание видов, определение и изменение их свойств</w:t>
      </w:r>
    </w:p>
    <w:p w:rsidR="000D1733" w:rsidRPr="00525B1A" w:rsidRDefault="000D1733" w:rsidP="00075483">
      <w:pPr>
        <w:pStyle w:val="a0"/>
        <w:rPr>
          <w:color w:val="577188"/>
        </w:rPr>
      </w:pPr>
      <w:r w:rsidRPr="00525B1A">
        <w:rPr>
          <w:color w:val="577188"/>
        </w:rPr>
        <w:t>Порядок создания двухмерных и трехмерных разрезов</w:t>
      </w:r>
    </w:p>
    <w:p w:rsidR="000D1733" w:rsidRPr="00525B1A" w:rsidRDefault="000D1733" w:rsidP="00075483">
      <w:pPr>
        <w:pStyle w:val="a0"/>
        <w:rPr>
          <w:color w:val="577188"/>
        </w:rPr>
      </w:pPr>
      <w:r w:rsidRPr="00525B1A">
        <w:rPr>
          <w:color w:val="577188"/>
        </w:rPr>
        <w:t>Создание текстовых надписей и выносок на видах и разрезах</w:t>
      </w:r>
    </w:p>
    <w:p w:rsidR="000D1733" w:rsidRPr="00525B1A" w:rsidRDefault="000D1733" w:rsidP="00075483">
      <w:pPr>
        <w:pStyle w:val="a0"/>
        <w:rPr>
          <w:color w:val="577188"/>
        </w:rPr>
      </w:pPr>
      <w:r w:rsidRPr="00525B1A">
        <w:rPr>
          <w:color w:val="577188"/>
        </w:rPr>
        <w:t>Разработка узлов</w:t>
      </w:r>
      <w:bookmarkEnd w:id="33"/>
    </w:p>
    <w:p w:rsidR="00DA1449" w:rsidRPr="00525B1A" w:rsidRDefault="00DA1449" w:rsidP="00075483">
      <w:pPr>
        <w:pStyle w:val="a0"/>
        <w:rPr>
          <w:color w:val="577188"/>
        </w:rPr>
      </w:pPr>
      <w:r w:rsidRPr="00525B1A">
        <w:rPr>
          <w:color w:val="577188"/>
        </w:rPr>
        <w:t>Назначение и порядок использования чертежных видов</w:t>
      </w:r>
    </w:p>
    <w:p w:rsidR="000D1733" w:rsidRPr="00525B1A" w:rsidRDefault="000D1733" w:rsidP="00075483">
      <w:pPr>
        <w:pStyle w:val="a0"/>
        <w:rPr>
          <w:color w:val="577188"/>
        </w:rPr>
      </w:pPr>
      <w:bookmarkStart w:id="34" w:name="_Toc157047801"/>
      <w:r w:rsidRPr="00525B1A">
        <w:rPr>
          <w:color w:val="577188"/>
        </w:rPr>
        <w:t>Подготовка и выбор листов для печати документации</w:t>
      </w:r>
      <w:bookmarkEnd w:id="34"/>
    </w:p>
    <w:p w:rsidR="000D1733" w:rsidRPr="00525B1A" w:rsidRDefault="000D1733" w:rsidP="00075483">
      <w:pPr>
        <w:pStyle w:val="a0"/>
        <w:rPr>
          <w:color w:val="577188"/>
        </w:rPr>
      </w:pPr>
      <w:bookmarkStart w:id="35" w:name="_Toc157047802"/>
      <w:r w:rsidRPr="00525B1A">
        <w:rPr>
          <w:color w:val="577188"/>
        </w:rPr>
        <w:t xml:space="preserve">Печать </w:t>
      </w:r>
      <w:bookmarkEnd w:id="35"/>
      <w:r w:rsidRPr="00525B1A">
        <w:rPr>
          <w:color w:val="577188"/>
        </w:rPr>
        <w:t>проекта</w:t>
      </w:r>
    </w:p>
    <w:p w:rsidR="00461EB8" w:rsidRPr="00525B1A" w:rsidRDefault="000D1733" w:rsidP="00075483">
      <w:pPr>
        <w:pStyle w:val="a0"/>
        <w:rPr>
          <w:color w:val="577188"/>
        </w:rPr>
      </w:pPr>
      <w:r w:rsidRPr="00525B1A">
        <w:rPr>
          <w:color w:val="577188"/>
        </w:rPr>
        <w:t>Формирование DWF-файлов</w:t>
      </w:r>
    </w:p>
    <w:p w:rsidR="00DF016A" w:rsidRPr="00525B1A" w:rsidRDefault="00DF016A" w:rsidP="00075483">
      <w:pPr>
        <w:pStyle w:val="a0"/>
        <w:rPr>
          <w:color w:val="577188"/>
        </w:rPr>
      </w:pPr>
    </w:p>
    <w:p w:rsidR="00DF016A" w:rsidRPr="00525B1A" w:rsidRDefault="00DF016A" w:rsidP="00075483">
      <w:pPr>
        <w:pStyle w:val="a0"/>
        <w:rPr>
          <w:color w:val="577188"/>
        </w:rPr>
      </w:pPr>
    </w:p>
    <w:p w:rsidR="00B377B4" w:rsidRPr="00525B1A" w:rsidRDefault="00B377B4" w:rsidP="00B377B4">
      <w:pPr>
        <w:pStyle w:val="1"/>
        <w:framePr w:hSpace="0" w:vSpace="0" w:wrap="auto" w:vAnchor="margin" w:yAlign="inline"/>
        <w:rPr>
          <w:rFonts w:asciiTheme="minorHAnsi" w:hAnsiTheme="minorHAnsi" w:cstheme="minorHAnsi"/>
          <w:b/>
          <w:color w:val="577188"/>
          <w:u w:val="single"/>
        </w:rPr>
      </w:pPr>
      <w:r w:rsidRPr="00525B1A">
        <w:rPr>
          <w:rFonts w:asciiTheme="minorHAnsi" w:hAnsiTheme="minorHAnsi" w:cstheme="minorHAnsi"/>
          <w:b/>
          <w:color w:val="577188"/>
          <w:u w:val="single"/>
        </w:rPr>
        <w:t>Практические занятия</w:t>
      </w:r>
    </w:p>
    <w:p w:rsidR="00B377B4" w:rsidRPr="00525B1A" w:rsidRDefault="00B377B4" w:rsidP="00B377B4">
      <w:pPr>
        <w:jc w:val="center"/>
        <w:rPr>
          <w:rFonts w:asciiTheme="minorHAnsi" w:hAnsiTheme="minorHAnsi" w:cstheme="minorHAnsi"/>
          <w:b/>
          <w:color w:val="577188"/>
        </w:rPr>
      </w:pPr>
      <w:r w:rsidRPr="00525B1A">
        <w:rPr>
          <w:rFonts w:asciiTheme="minorHAnsi" w:hAnsiTheme="minorHAnsi" w:cstheme="minorHAnsi"/>
          <w:b/>
          <w:color w:val="577188"/>
        </w:rPr>
        <w:t>(5 часов)</w:t>
      </w:r>
    </w:p>
    <w:p w:rsidR="00B377B4" w:rsidRPr="00525B1A" w:rsidRDefault="00B377B4" w:rsidP="00B377B4">
      <w:pPr>
        <w:pStyle w:val="a0"/>
        <w:rPr>
          <w:color w:val="577188"/>
        </w:rPr>
      </w:pPr>
    </w:p>
    <w:p w:rsidR="00B377B4" w:rsidRPr="00525B1A" w:rsidRDefault="00B377B4" w:rsidP="00B377B4">
      <w:pPr>
        <w:pStyle w:val="a0"/>
        <w:rPr>
          <w:color w:val="577188"/>
        </w:rPr>
      </w:pPr>
      <w:r w:rsidRPr="00525B1A">
        <w:rPr>
          <w:color w:val="577188"/>
        </w:rPr>
        <w:t>Практические занятия по разработке проекта инженерных систем продолжительностью 5 часов выполняются отдельными фрагментами, регулярно в течении всего курса обучения. Они позволяют на практике закрепить пройденный материал на каждом этапе обучения.</w:t>
      </w:r>
    </w:p>
    <w:p w:rsidR="00B377B4" w:rsidRPr="00525B1A" w:rsidRDefault="00B377B4" w:rsidP="00B377B4">
      <w:pPr>
        <w:pStyle w:val="a0"/>
        <w:rPr>
          <w:color w:val="577188"/>
        </w:rPr>
      </w:pPr>
    </w:p>
    <w:p w:rsidR="00B377B4" w:rsidRPr="00525B1A" w:rsidRDefault="00B377B4" w:rsidP="00B377B4">
      <w:pPr>
        <w:pStyle w:val="ab"/>
        <w:rPr>
          <w:i w:val="0"/>
          <w:color w:val="577188"/>
          <w:sz w:val="18"/>
        </w:rPr>
      </w:pPr>
    </w:p>
    <w:p w:rsidR="00130499" w:rsidRPr="00525B1A" w:rsidRDefault="00130499" w:rsidP="00130499">
      <w:pPr>
        <w:rPr>
          <w:rFonts w:ascii="Arial" w:hAnsi="Arial" w:cs="Arial"/>
          <w:color w:val="577188"/>
          <w:sz w:val="20"/>
          <w:szCs w:val="20"/>
          <w:lang w:val="en-US"/>
        </w:rPr>
      </w:pPr>
      <w:r w:rsidRPr="00525B1A">
        <w:rPr>
          <w:color w:val="577188"/>
          <w:sz w:val="20"/>
          <w:szCs w:val="20"/>
        </w:rPr>
        <w:t>Тел</w:t>
      </w:r>
      <w:r w:rsidRPr="00525B1A">
        <w:rPr>
          <w:color w:val="577188"/>
          <w:sz w:val="20"/>
          <w:szCs w:val="20"/>
          <w:lang w:val="en-US"/>
        </w:rPr>
        <w:t xml:space="preserve">: </w:t>
      </w:r>
      <w:r w:rsidRPr="00525B1A">
        <w:rPr>
          <w:rFonts w:ascii="Roboto Regular" w:hAnsi="Roboto Regular"/>
          <w:color w:val="577188"/>
          <w:sz w:val="20"/>
          <w:szCs w:val="20"/>
          <w:shd w:val="clear" w:color="auto" w:fill="FFFFFF"/>
          <w:lang w:val="en-US"/>
        </w:rPr>
        <w:t>+38 (056) 371-43-54, </w:t>
      </w:r>
      <w:r w:rsidRPr="00525B1A">
        <w:rPr>
          <w:noProof/>
          <w:color w:val="577188"/>
          <w:lang w:val="uk-UA" w:eastAsia="uk-UA"/>
        </w:rPr>
        <w:drawing>
          <wp:inline distT="0" distB="0" distL="0" distR="0">
            <wp:extent cx="190500" cy="190500"/>
            <wp:effectExtent l="0" t="0" r="0" b="0"/>
            <wp:docPr id="3" name="Рисунок 3" descr="http://www.itech.net.ua/img/voda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itech.net.ua/img/vodaf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1A">
        <w:rPr>
          <w:rFonts w:ascii="Roboto Regular" w:hAnsi="Roboto Regular"/>
          <w:color w:val="577188"/>
          <w:sz w:val="20"/>
          <w:szCs w:val="20"/>
          <w:shd w:val="clear" w:color="auto" w:fill="FFFFFF"/>
          <w:lang w:val="en-US"/>
        </w:rPr>
        <w:t>+38 (095) 256-67-75, </w:t>
      </w:r>
      <w:r w:rsidRPr="00525B1A">
        <w:rPr>
          <w:noProof/>
          <w:color w:val="577188"/>
          <w:lang w:val="uk-UA" w:eastAsia="uk-UA"/>
        </w:rPr>
        <w:drawing>
          <wp:inline distT="0" distB="0" distL="0" distR="0">
            <wp:extent cx="200025" cy="190500"/>
            <wp:effectExtent l="0" t="0" r="0" b="0"/>
            <wp:docPr id="2" name="Рисунок 2" descr="http://www.itech.net.ua/img/kyiv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itech.net.ua/img/kyivst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1A">
        <w:rPr>
          <w:rFonts w:ascii="Roboto Regular" w:hAnsi="Roboto Regular"/>
          <w:color w:val="577188"/>
          <w:sz w:val="20"/>
          <w:szCs w:val="20"/>
          <w:shd w:val="clear" w:color="auto" w:fill="FFFFFF"/>
          <w:lang w:val="en-US"/>
        </w:rPr>
        <w:t>+38 (067) 610-64-04, </w:t>
      </w:r>
      <w:r w:rsidRPr="00525B1A">
        <w:rPr>
          <w:color w:val="577188"/>
          <w:lang w:val="en-US"/>
        </w:rPr>
        <w:t>+38 (068) 472-06-40</w:t>
      </w:r>
      <w:r w:rsidRPr="00525B1A">
        <w:rPr>
          <w:rFonts w:ascii="Arial" w:hAnsi="Arial" w:cs="Arial"/>
          <w:color w:val="577188"/>
          <w:sz w:val="20"/>
          <w:szCs w:val="20"/>
          <w:lang w:val="en-US"/>
        </w:rPr>
        <w:tab/>
      </w:r>
    </w:p>
    <w:p w:rsidR="00130499" w:rsidRPr="00525B1A" w:rsidRDefault="00130499" w:rsidP="00130499">
      <w:pPr>
        <w:rPr>
          <w:color w:val="577188"/>
          <w:sz w:val="20"/>
          <w:szCs w:val="20"/>
          <w:lang w:val="uk-UA" w:eastAsia="uk-UA"/>
        </w:rPr>
      </w:pPr>
      <w:r w:rsidRPr="00525B1A">
        <w:rPr>
          <w:color w:val="577188"/>
          <w:sz w:val="20"/>
          <w:szCs w:val="20"/>
          <w:lang w:val="en-US"/>
        </w:rPr>
        <w:t xml:space="preserve">E-mail: </w:t>
      </w:r>
      <w:r w:rsidRPr="00525B1A">
        <w:rPr>
          <w:color w:val="577188"/>
          <w:sz w:val="20"/>
          <w:szCs w:val="20"/>
          <w:lang w:val="en-US"/>
        </w:rPr>
        <w:tab/>
      </w:r>
      <w:hyperlink r:id="rId10" w:history="1">
        <w:r w:rsidRPr="00525B1A">
          <w:rPr>
            <w:rFonts w:ascii="Roboto Regular" w:hAnsi="Roboto Regular"/>
            <w:noProof/>
            <w:color w:val="577188"/>
            <w:sz w:val="20"/>
            <w:szCs w:val="20"/>
            <w:shd w:val="clear" w:color="auto" w:fill="FFFFFF"/>
            <w:lang w:val="uk-UA" w:eastAsia="uk-UA"/>
          </w:rPr>
          <w:drawing>
            <wp:inline distT="0" distB="0" distL="0" distR="0">
              <wp:extent cx="133350" cy="95250"/>
              <wp:effectExtent l="0" t="0" r="0" b="0"/>
              <wp:docPr id="1" name="Рисунок 1" descr="http://www.itech.net.ua/img/mail_header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http://www.itech.net.ua/img/mail_header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25B1A">
          <w:rPr>
            <w:rStyle w:val="aa"/>
            <w:rFonts w:ascii="Roboto Regular" w:hAnsi="Roboto Regular"/>
            <w:color w:val="577188"/>
            <w:sz w:val="20"/>
            <w:szCs w:val="20"/>
            <w:shd w:val="clear" w:color="auto" w:fill="FFFFFF"/>
            <w:lang w:val="en-US"/>
          </w:rPr>
          <w:t> infotech@itech.net.ua</w:t>
        </w:r>
      </w:hyperlink>
    </w:p>
    <w:p w:rsidR="00DF016A" w:rsidRPr="00525B1A" w:rsidRDefault="00DF016A" w:rsidP="00075483">
      <w:pPr>
        <w:pStyle w:val="a0"/>
        <w:rPr>
          <w:color w:val="577188"/>
          <w:lang w:val="uk-UA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en-US"/>
        </w:rPr>
      </w:pPr>
    </w:p>
    <w:p w:rsidR="00DF016A" w:rsidRPr="00525B1A" w:rsidRDefault="00DF016A" w:rsidP="00075483">
      <w:pPr>
        <w:pStyle w:val="a0"/>
        <w:rPr>
          <w:color w:val="577188"/>
          <w:lang w:val="uk-UA"/>
        </w:rPr>
      </w:pPr>
    </w:p>
    <w:p w:rsidR="00DF016A" w:rsidRPr="00525B1A" w:rsidRDefault="00922105" w:rsidP="00075483">
      <w:pPr>
        <w:pStyle w:val="a0"/>
        <w:rPr>
          <w:color w:val="577188"/>
        </w:rPr>
      </w:pPr>
      <w:r w:rsidRPr="00525B1A">
        <w:rPr>
          <w:color w:val="577188"/>
        </w:rPr>
        <w:t>-</w:t>
      </w:r>
    </w:p>
    <w:sectPr w:rsidR="00DF016A" w:rsidRPr="00525B1A" w:rsidSect="00B377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8" w:bottom="851" w:left="1418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05" w:rsidRDefault="00856D05">
      <w:r>
        <w:separator/>
      </w:r>
    </w:p>
  </w:endnote>
  <w:endnote w:type="continuationSeparator" w:id="0">
    <w:p w:rsidR="00856D05" w:rsidRDefault="0085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99" w:rsidRDefault="001304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B4" w:rsidRDefault="00E757F6" w:rsidP="00B377B4">
    <w:pPr>
      <w:pStyle w:val="a7"/>
      <w:ind w:firstLine="4248"/>
      <w:jc w:val="center"/>
      <w:rPr>
        <w:i/>
        <w:sz w:val="16"/>
      </w:rPr>
    </w:pPr>
    <w:r>
      <w:rPr>
        <w:i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24.5pt;margin-top:6.25pt;width:526.05pt;height:0;z-index:251659264" o:connectortype="straight"/>
      </w:pict>
    </w:r>
  </w:p>
  <w:p w:rsidR="00B377B4" w:rsidRDefault="00B377B4" w:rsidP="00B377B4">
    <w:pPr>
      <w:pStyle w:val="a7"/>
      <w:ind w:firstLine="4248"/>
      <w:jc w:val="center"/>
    </w:pPr>
  </w:p>
  <w:p w:rsidR="00B377B4" w:rsidRDefault="00E757F6">
    <w:pPr>
      <w:pStyle w:val="a7"/>
      <w:jc w:val="center"/>
    </w:pPr>
    <w:sdt>
      <w:sdtPr>
        <w:id w:val="925702"/>
        <w:docPartObj>
          <w:docPartGallery w:val="Page Numbers (Bottom of Page)"/>
          <w:docPartUnique/>
        </w:docPartObj>
      </w:sdtPr>
      <w:sdtEndPr/>
      <w:sdtContent>
        <w:r w:rsidR="00130499">
          <w:fldChar w:fldCharType="begin"/>
        </w:r>
        <w:r w:rsidR="00130499">
          <w:instrText xml:space="preserve"> PAGE   \* MERGEFORMAT </w:instrText>
        </w:r>
        <w:r w:rsidR="00130499">
          <w:fldChar w:fldCharType="separate"/>
        </w:r>
        <w:r>
          <w:rPr>
            <w:noProof/>
          </w:rPr>
          <w:t>1</w:t>
        </w:r>
        <w:r w:rsidR="00130499">
          <w:rPr>
            <w:noProof/>
          </w:rPr>
          <w:fldChar w:fldCharType="end"/>
        </w:r>
      </w:sdtContent>
    </w:sdt>
  </w:p>
  <w:p w:rsidR="00DF016A" w:rsidRDefault="00DF01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99" w:rsidRDefault="001304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05" w:rsidRDefault="00856D05">
      <w:r>
        <w:separator/>
      </w:r>
    </w:p>
  </w:footnote>
  <w:footnote w:type="continuationSeparator" w:id="0">
    <w:p w:rsidR="00856D05" w:rsidRDefault="0085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99" w:rsidRDefault="001304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6A" w:rsidRPr="00DF016A" w:rsidRDefault="00DF016A" w:rsidP="00130499">
    <w:pPr>
      <w:pStyle w:val="1"/>
      <w:framePr w:hSpace="0" w:vSpace="0" w:wrap="auto" w:vAnchor="margin" w:yAlign="inline"/>
      <w:jc w:val="left"/>
      <w:rPr>
        <w:i/>
        <w:sz w:val="16"/>
      </w:rPr>
    </w:pPr>
    <w:r w:rsidRPr="00DF016A">
      <w:rPr>
        <w:i/>
        <w:sz w:val="16"/>
      </w:rPr>
      <w:t>ООО «</w:t>
    </w:r>
    <w:proofErr w:type="spellStart"/>
    <w:r w:rsidRPr="00DF016A">
      <w:rPr>
        <w:i/>
        <w:sz w:val="16"/>
      </w:rPr>
      <w:t>Инфотех</w:t>
    </w:r>
    <w:proofErr w:type="spellEnd"/>
    <w:r w:rsidRPr="00DF016A">
      <w:rPr>
        <w:i/>
        <w:sz w:val="16"/>
      </w:rPr>
      <w:t xml:space="preserve">» </w:t>
    </w:r>
  </w:p>
  <w:p w:rsidR="000D1733" w:rsidRDefault="00E757F6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.45pt;margin-top:1.55pt;width:451.7pt;height:0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99" w:rsidRDefault="001304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0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64E204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586"/>
    <w:rsid w:val="00033880"/>
    <w:rsid w:val="000345CF"/>
    <w:rsid w:val="0003626C"/>
    <w:rsid w:val="0005292A"/>
    <w:rsid w:val="00055F9A"/>
    <w:rsid w:val="00061B31"/>
    <w:rsid w:val="00062DFC"/>
    <w:rsid w:val="00074A08"/>
    <w:rsid w:val="00075483"/>
    <w:rsid w:val="000877B9"/>
    <w:rsid w:val="000B21AB"/>
    <w:rsid w:val="000C36E0"/>
    <w:rsid w:val="000D1733"/>
    <w:rsid w:val="000F0EBA"/>
    <w:rsid w:val="00106A01"/>
    <w:rsid w:val="001215F9"/>
    <w:rsid w:val="00130499"/>
    <w:rsid w:val="00185A8A"/>
    <w:rsid w:val="001A234B"/>
    <w:rsid w:val="001D3801"/>
    <w:rsid w:val="002007C8"/>
    <w:rsid w:val="002108CA"/>
    <w:rsid w:val="00217289"/>
    <w:rsid w:val="00221978"/>
    <w:rsid w:val="0022258C"/>
    <w:rsid w:val="00226245"/>
    <w:rsid w:val="002262BA"/>
    <w:rsid w:val="002602A5"/>
    <w:rsid w:val="002728DB"/>
    <w:rsid w:val="002C1F3D"/>
    <w:rsid w:val="002E47AD"/>
    <w:rsid w:val="002F02DA"/>
    <w:rsid w:val="00326EA5"/>
    <w:rsid w:val="00347F3D"/>
    <w:rsid w:val="00377956"/>
    <w:rsid w:val="003A0CFC"/>
    <w:rsid w:val="003B3BA3"/>
    <w:rsid w:val="003E050B"/>
    <w:rsid w:val="003E7160"/>
    <w:rsid w:val="003F26BE"/>
    <w:rsid w:val="003F715A"/>
    <w:rsid w:val="004066BF"/>
    <w:rsid w:val="004361FF"/>
    <w:rsid w:val="00444094"/>
    <w:rsid w:val="004525B4"/>
    <w:rsid w:val="004547F3"/>
    <w:rsid w:val="00455049"/>
    <w:rsid w:val="00460F6A"/>
    <w:rsid w:val="00461EB8"/>
    <w:rsid w:val="00487EC5"/>
    <w:rsid w:val="00496E50"/>
    <w:rsid w:val="004A7546"/>
    <w:rsid w:val="004B15BF"/>
    <w:rsid w:val="004D08C4"/>
    <w:rsid w:val="005034F6"/>
    <w:rsid w:val="00525B1A"/>
    <w:rsid w:val="006117FC"/>
    <w:rsid w:val="006262BA"/>
    <w:rsid w:val="00677C3B"/>
    <w:rsid w:val="006957F5"/>
    <w:rsid w:val="006B4806"/>
    <w:rsid w:val="006C4F11"/>
    <w:rsid w:val="006E1766"/>
    <w:rsid w:val="00700624"/>
    <w:rsid w:val="00750ACD"/>
    <w:rsid w:val="007556E7"/>
    <w:rsid w:val="00777212"/>
    <w:rsid w:val="00777B3A"/>
    <w:rsid w:val="00791649"/>
    <w:rsid w:val="007A6235"/>
    <w:rsid w:val="007B272C"/>
    <w:rsid w:val="007F2E69"/>
    <w:rsid w:val="008033B9"/>
    <w:rsid w:val="00856D05"/>
    <w:rsid w:val="00877F9B"/>
    <w:rsid w:val="00881D1D"/>
    <w:rsid w:val="00885205"/>
    <w:rsid w:val="008912C0"/>
    <w:rsid w:val="008D6FE1"/>
    <w:rsid w:val="008E7863"/>
    <w:rsid w:val="00922105"/>
    <w:rsid w:val="009229F6"/>
    <w:rsid w:val="00951209"/>
    <w:rsid w:val="009A1CD4"/>
    <w:rsid w:val="00A04AD9"/>
    <w:rsid w:val="00A067FA"/>
    <w:rsid w:val="00A1426F"/>
    <w:rsid w:val="00A44FEC"/>
    <w:rsid w:val="00A4521F"/>
    <w:rsid w:val="00A87CC2"/>
    <w:rsid w:val="00A96FDE"/>
    <w:rsid w:val="00AB03B9"/>
    <w:rsid w:val="00AD1B33"/>
    <w:rsid w:val="00AF2762"/>
    <w:rsid w:val="00AF4EE7"/>
    <w:rsid w:val="00AF7FF7"/>
    <w:rsid w:val="00B33A95"/>
    <w:rsid w:val="00B377B4"/>
    <w:rsid w:val="00B555CA"/>
    <w:rsid w:val="00B90C42"/>
    <w:rsid w:val="00BB060B"/>
    <w:rsid w:val="00BC1C6A"/>
    <w:rsid w:val="00BC35C5"/>
    <w:rsid w:val="00BF12A2"/>
    <w:rsid w:val="00BF6BC7"/>
    <w:rsid w:val="00C30AAD"/>
    <w:rsid w:val="00C77E72"/>
    <w:rsid w:val="00C95F18"/>
    <w:rsid w:val="00CB2D87"/>
    <w:rsid w:val="00CC1DAE"/>
    <w:rsid w:val="00CF5CB2"/>
    <w:rsid w:val="00CF6881"/>
    <w:rsid w:val="00D02CFC"/>
    <w:rsid w:val="00D17C32"/>
    <w:rsid w:val="00D210CA"/>
    <w:rsid w:val="00D2394A"/>
    <w:rsid w:val="00D33AB1"/>
    <w:rsid w:val="00D55027"/>
    <w:rsid w:val="00D632FB"/>
    <w:rsid w:val="00D769FD"/>
    <w:rsid w:val="00D92082"/>
    <w:rsid w:val="00DA1449"/>
    <w:rsid w:val="00DB670F"/>
    <w:rsid w:val="00DF016A"/>
    <w:rsid w:val="00DF26A2"/>
    <w:rsid w:val="00DF3A2B"/>
    <w:rsid w:val="00E0021C"/>
    <w:rsid w:val="00E067E3"/>
    <w:rsid w:val="00E23732"/>
    <w:rsid w:val="00E709C9"/>
    <w:rsid w:val="00E757F6"/>
    <w:rsid w:val="00E861AF"/>
    <w:rsid w:val="00ED4A3F"/>
    <w:rsid w:val="00EE2586"/>
    <w:rsid w:val="00EF50FC"/>
    <w:rsid w:val="00F02397"/>
    <w:rsid w:val="00F123B2"/>
    <w:rsid w:val="00F221E5"/>
    <w:rsid w:val="00F32889"/>
    <w:rsid w:val="00F9630F"/>
    <w:rsid w:val="00FA2856"/>
    <w:rsid w:val="00FA31FA"/>
    <w:rsid w:val="00FB6410"/>
    <w:rsid w:val="00FC0518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266F2C7F-1FEE-4E77-84B2-17F444D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394A"/>
    <w:pPr>
      <w:keepNext/>
      <w:framePr w:hSpace="181" w:vSpace="181" w:wrap="notBeside" w:vAnchor="text" w:hAnchor="text" w:y="1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</w:rPr>
  </w:style>
  <w:style w:type="paragraph" w:styleId="2">
    <w:name w:val="heading 2"/>
    <w:basedOn w:val="a"/>
    <w:next w:val="a0"/>
    <w:link w:val="20"/>
    <w:qFormat/>
    <w:rsid w:val="00D2394A"/>
    <w:pPr>
      <w:tabs>
        <w:tab w:val="left" w:pos="57"/>
      </w:tabs>
      <w:ind w:firstLine="284"/>
      <w:outlineLvl w:val="1"/>
    </w:pPr>
    <w:rPr>
      <w:sz w:val="22"/>
      <w:szCs w:val="22"/>
    </w:rPr>
  </w:style>
  <w:style w:type="paragraph" w:styleId="3">
    <w:name w:val="heading 3"/>
    <w:basedOn w:val="a"/>
    <w:next w:val="a0"/>
    <w:autoRedefine/>
    <w:qFormat/>
    <w:rsid w:val="00D2394A"/>
    <w:pPr>
      <w:keepNext/>
      <w:ind w:firstLine="567"/>
      <w:outlineLvl w:val="2"/>
    </w:pPr>
    <w:rPr>
      <w:sz w:val="22"/>
      <w:szCs w:val="22"/>
    </w:rPr>
  </w:style>
  <w:style w:type="paragraph" w:styleId="4">
    <w:name w:val="heading 4"/>
    <w:basedOn w:val="a"/>
    <w:next w:val="a"/>
    <w:qFormat/>
    <w:rsid w:val="00D2394A"/>
    <w:pPr>
      <w:keepNext/>
      <w:outlineLvl w:val="3"/>
    </w:pPr>
    <w:rPr>
      <w:b/>
      <w:bCs/>
      <w:i/>
      <w:iCs/>
      <w:sz w:val="22"/>
      <w:szCs w:val="22"/>
    </w:rPr>
  </w:style>
  <w:style w:type="paragraph" w:styleId="5">
    <w:name w:val="heading 5"/>
    <w:basedOn w:val="a"/>
    <w:next w:val="a"/>
    <w:qFormat/>
    <w:rsid w:val="00D2394A"/>
    <w:pPr>
      <w:keepNext/>
      <w:outlineLvl w:val="4"/>
    </w:pPr>
    <w:rPr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D2394A"/>
    <w:pPr>
      <w:autoSpaceDE w:val="0"/>
      <w:autoSpaceDN w:val="0"/>
      <w:adjustRightInd w:val="0"/>
      <w:ind w:firstLine="283"/>
      <w:jc w:val="both"/>
    </w:pPr>
    <w:rPr>
      <w:sz w:val="20"/>
      <w:szCs w:val="20"/>
    </w:rPr>
  </w:style>
  <w:style w:type="character" w:customStyle="1" w:styleId="h1overlay">
    <w:name w:val="h1overlay"/>
    <w:basedOn w:val="a1"/>
    <w:rsid w:val="00D2394A"/>
  </w:style>
  <w:style w:type="paragraph" w:styleId="a5">
    <w:name w:val="header"/>
    <w:basedOn w:val="a"/>
    <w:link w:val="a6"/>
    <w:rsid w:val="00D2394A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7">
    <w:name w:val="footer"/>
    <w:basedOn w:val="a"/>
    <w:link w:val="a8"/>
    <w:uiPriority w:val="99"/>
    <w:rsid w:val="00D2394A"/>
    <w:pPr>
      <w:tabs>
        <w:tab w:val="center" w:pos="4677"/>
        <w:tab w:val="right" w:pos="9355"/>
      </w:tabs>
    </w:pPr>
  </w:style>
  <w:style w:type="character" w:styleId="a9">
    <w:name w:val="page number"/>
    <w:basedOn w:val="a1"/>
    <w:semiHidden/>
    <w:rsid w:val="00D2394A"/>
  </w:style>
  <w:style w:type="character" w:styleId="aa">
    <w:name w:val="Hyperlink"/>
    <w:basedOn w:val="a1"/>
    <w:semiHidden/>
    <w:rsid w:val="00D2394A"/>
    <w:rPr>
      <w:color w:val="0000FF"/>
      <w:u w:val="single"/>
    </w:rPr>
  </w:style>
  <w:style w:type="paragraph" w:customStyle="1" w:styleId="11">
    <w:name w:val="Смещ. 1 Обычный"/>
    <w:basedOn w:val="a"/>
    <w:qFormat/>
    <w:rsid w:val="00C30AAD"/>
    <w:pPr>
      <w:widowControl w:val="0"/>
      <w:ind w:left="851"/>
      <w:jc w:val="both"/>
    </w:pPr>
    <w:rPr>
      <w:rFonts w:eastAsia="Calibri"/>
      <w:sz w:val="22"/>
      <w:szCs w:val="22"/>
      <w:lang w:val="en-US" w:eastAsia="en-US"/>
    </w:rPr>
  </w:style>
  <w:style w:type="character" w:customStyle="1" w:styleId="10">
    <w:name w:val="Заголовок 1 Знак"/>
    <w:basedOn w:val="a1"/>
    <w:link w:val="1"/>
    <w:rsid w:val="00B555CA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1"/>
    <w:link w:val="2"/>
    <w:rsid w:val="00B555CA"/>
    <w:rPr>
      <w:sz w:val="22"/>
      <w:szCs w:val="22"/>
    </w:rPr>
  </w:style>
  <w:style w:type="character" w:customStyle="1" w:styleId="a6">
    <w:name w:val="Верхний колонтитул Знак"/>
    <w:link w:val="a5"/>
    <w:rsid w:val="00CF5CB2"/>
    <w:rPr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DF016A"/>
  </w:style>
  <w:style w:type="character" w:customStyle="1" w:styleId="a8">
    <w:name w:val="Нижний колонтитул Знак"/>
    <w:basedOn w:val="a1"/>
    <w:link w:val="a7"/>
    <w:uiPriority w:val="99"/>
    <w:rsid w:val="00DF016A"/>
    <w:rPr>
      <w:sz w:val="24"/>
      <w:szCs w:val="24"/>
    </w:rPr>
  </w:style>
  <w:style w:type="paragraph" w:customStyle="1" w:styleId="ab">
    <w:name w:val="Уроки"/>
    <w:basedOn w:val="a0"/>
    <w:link w:val="ac"/>
    <w:qFormat/>
    <w:rsid w:val="00B377B4"/>
    <w:rPr>
      <w:i/>
    </w:rPr>
  </w:style>
  <w:style w:type="character" w:customStyle="1" w:styleId="ac">
    <w:name w:val="Уроки Знак"/>
    <w:basedOn w:val="a4"/>
    <w:link w:val="ab"/>
    <w:locked/>
    <w:rsid w:val="00B377B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tech@itech.net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E563-1235-43AE-9E3D-B7D413D1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3847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>ГДПИ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Чуприн</dc:creator>
  <cp:lastModifiedBy>Manager</cp:lastModifiedBy>
  <cp:revision>7</cp:revision>
  <cp:lastPrinted>2008-05-05T11:54:00Z</cp:lastPrinted>
  <dcterms:created xsi:type="dcterms:W3CDTF">2017-06-11T08:07:00Z</dcterms:created>
  <dcterms:modified xsi:type="dcterms:W3CDTF">2017-07-06T06:57:00Z</dcterms:modified>
</cp:coreProperties>
</file>