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D" w:rsidRPr="008834A3" w:rsidRDefault="00C80B1D">
      <w:pPr>
        <w:pStyle w:val="1"/>
        <w:framePr w:hSpace="0" w:vSpace="0" w:wrap="auto" w:vAnchor="margin" w:yAlign="inline"/>
        <w:rPr>
          <w:rFonts w:ascii="Cambria" w:hAnsi="Cambria"/>
          <w:color w:val="577188"/>
          <w:sz w:val="36"/>
          <w:u w:val="single"/>
        </w:rPr>
      </w:pPr>
      <w:bookmarkStart w:id="0" w:name="_Toc157047671"/>
      <w:r w:rsidRPr="008834A3">
        <w:rPr>
          <w:rFonts w:ascii="Cambria" w:hAnsi="Cambria"/>
          <w:color w:val="577188"/>
          <w:sz w:val="36"/>
          <w:u w:val="single"/>
        </w:rPr>
        <w:t xml:space="preserve">Базовый курс </w:t>
      </w:r>
      <w:r w:rsidRPr="008834A3">
        <w:rPr>
          <w:rFonts w:ascii="Cambria" w:hAnsi="Cambria"/>
          <w:color w:val="577188"/>
          <w:sz w:val="36"/>
          <w:u w:val="single"/>
          <w:lang w:val="en-US"/>
        </w:rPr>
        <w:t>Revit</w:t>
      </w:r>
      <w:r w:rsidRPr="008834A3">
        <w:rPr>
          <w:rFonts w:ascii="Cambria" w:hAnsi="Cambria"/>
          <w:color w:val="577188"/>
          <w:sz w:val="36"/>
          <w:u w:val="single"/>
        </w:rPr>
        <w:t xml:space="preserve"> </w:t>
      </w:r>
      <w:r w:rsidRPr="008834A3">
        <w:rPr>
          <w:rFonts w:ascii="Cambria" w:hAnsi="Cambria"/>
          <w:color w:val="577188"/>
          <w:sz w:val="36"/>
          <w:u w:val="single"/>
          <w:lang w:val="en-US"/>
        </w:rPr>
        <w:t>Architecture</w:t>
      </w:r>
      <w:r w:rsidR="00C50909" w:rsidRPr="008834A3">
        <w:rPr>
          <w:rFonts w:ascii="Cambria" w:hAnsi="Cambria"/>
          <w:color w:val="577188"/>
          <w:sz w:val="36"/>
          <w:u w:val="single"/>
        </w:rPr>
        <w:t xml:space="preserve"> </w:t>
      </w:r>
      <w:r w:rsidR="008E79FC" w:rsidRPr="008834A3">
        <w:rPr>
          <w:rFonts w:ascii="Cambria" w:hAnsi="Cambria"/>
          <w:color w:val="577188"/>
          <w:sz w:val="36"/>
          <w:u w:val="single"/>
        </w:rPr>
        <w:t>2017</w:t>
      </w:r>
    </w:p>
    <w:p w:rsidR="00C50909" w:rsidRPr="008834A3" w:rsidRDefault="00C50909" w:rsidP="00C50909">
      <w:pPr>
        <w:rPr>
          <w:rFonts w:ascii="Cambria" w:hAnsi="Cambria"/>
          <w:color w:val="577188"/>
        </w:rPr>
      </w:pPr>
    </w:p>
    <w:p w:rsidR="00C50909" w:rsidRPr="008834A3" w:rsidRDefault="00C50909" w:rsidP="00C50909">
      <w:pPr>
        <w:ind w:left="708" w:hanging="708"/>
        <w:rPr>
          <w:rFonts w:ascii="Cambria" w:hAnsi="Cambria"/>
          <w:color w:val="577188"/>
          <w:sz w:val="18"/>
          <w:szCs w:val="20"/>
        </w:rPr>
      </w:pPr>
      <w:r w:rsidRPr="001B69CE">
        <w:rPr>
          <w:rFonts w:asciiTheme="minorHAnsi" w:hAnsiTheme="minorHAnsi" w:cstheme="minorHAnsi"/>
          <w:b/>
          <w:i/>
          <w:color w:val="577188"/>
          <w:sz w:val="18"/>
          <w:szCs w:val="20"/>
        </w:rPr>
        <w:t xml:space="preserve">Цель </w:t>
      </w:r>
      <w:proofErr w:type="gramStart"/>
      <w:r w:rsidRPr="001B69CE">
        <w:rPr>
          <w:rFonts w:asciiTheme="minorHAnsi" w:hAnsiTheme="minorHAnsi" w:cstheme="minorHAnsi"/>
          <w:b/>
          <w:i/>
          <w:color w:val="577188"/>
          <w:sz w:val="18"/>
          <w:szCs w:val="20"/>
        </w:rPr>
        <w:t>курса:</w:t>
      </w:r>
      <w:r w:rsidRPr="008834A3">
        <w:rPr>
          <w:rFonts w:ascii="Cambria" w:hAnsi="Cambria"/>
          <w:b/>
          <w:i/>
          <w:color w:val="577188"/>
          <w:sz w:val="18"/>
          <w:szCs w:val="20"/>
        </w:rPr>
        <w:t xml:space="preserve">  </w:t>
      </w:r>
      <w:r w:rsidRPr="008834A3">
        <w:rPr>
          <w:rFonts w:ascii="Cambria" w:hAnsi="Cambria"/>
          <w:color w:val="577188"/>
          <w:sz w:val="18"/>
          <w:szCs w:val="20"/>
        </w:rPr>
        <w:t>Овладение</w:t>
      </w:r>
      <w:proofErr w:type="gramEnd"/>
      <w:r w:rsidRPr="008834A3">
        <w:rPr>
          <w:rFonts w:ascii="Cambria" w:hAnsi="Cambria"/>
          <w:color w:val="577188"/>
          <w:sz w:val="18"/>
          <w:szCs w:val="20"/>
        </w:rPr>
        <w:t xml:space="preserve"> навыками</w:t>
      </w:r>
      <w:r w:rsidR="008E7963" w:rsidRPr="008834A3">
        <w:rPr>
          <w:rFonts w:ascii="Cambria" w:hAnsi="Cambria"/>
          <w:color w:val="577188"/>
          <w:sz w:val="18"/>
          <w:szCs w:val="20"/>
        </w:rPr>
        <w:t xml:space="preserve"> архитектурно-строительного </w:t>
      </w:r>
      <w:r w:rsidRPr="008834A3">
        <w:rPr>
          <w:rFonts w:ascii="Cambria" w:hAnsi="Cambria"/>
          <w:color w:val="577188"/>
          <w:sz w:val="18"/>
          <w:szCs w:val="20"/>
        </w:rPr>
        <w:t xml:space="preserve"> </w:t>
      </w:r>
      <w:r w:rsidR="008E7963" w:rsidRPr="008834A3">
        <w:rPr>
          <w:rFonts w:ascii="Cambria" w:hAnsi="Cambria"/>
          <w:color w:val="577188"/>
          <w:sz w:val="18"/>
          <w:szCs w:val="20"/>
        </w:rPr>
        <w:t xml:space="preserve">проектирования в системе </w:t>
      </w:r>
      <w:r w:rsidR="008E7963" w:rsidRPr="008834A3">
        <w:rPr>
          <w:rFonts w:ascii="Cambria" w:hAnsi="Cambria"/>
          <w:color w:val="577188"/>
          <w:sz w:val="18"/>
          <w:szCs w:val="20"/>
          <w:lang w:val="en-US"/>
        </w:rPr>
        <w:t>Revit</w:t>
      </w:r>
      <w:r w:rsidR="008E7963" w:rsidRPr="008834A3">
        <w:rPr>
          <w:rFonts w:ascii="Cambria" w:hAnsi="Cambria"/>
          <w:color w:val="577188"/>
          <w:sz w:val="18"/>
          <w:szCs w:val="20"/>
        </w:rPr>
        <w:t xml:space="preserve"> </w:t>
      </w:r>
      <w:proofErr w:type="spellStart"/>
      <w:r w:rsidR="008E7963" w:rsidRPr="008834A3">
        <w:rPr>
          <w:rFonts w:ascii="Cambria" w:hAnsi="Cambria"/>
          <w:color w:val="577188"/>
          <w:sz w:val="18"/>
          <w:szCs w:val="20"/>
        </w:rPr>
        <w:t>Architecture</w:t>
      </w:r>
      <w:proofErr w:type="spellEnd"/>
    </w:p>
    <w:p w:rsidR="00CC3F4D" w:rsidRPr="008834A3" w:rsidRDefault="00CC3F4D" w:rsidP="00375135">
      <w:pPr>
        <w:ind w:left="708" w:hanging="708"/>
        <w:rPr>
          <w:rFonts w:ascii="Cambria" w:hAnsi="Cambria"/>
          <w:color w:val="577188"/>
          <w:sz w:val="18"/>
        </w:rPr>
      </w:pPr>
      <w:r w:rsidRPr="001B69CE">
        <w:rPr>
          <w:rFonts w:asciiTheme="minorHAnsi" w:hAnsiTheme="minorHAnsi" w:cstheme="minorHAnsi"/>
          <w:b/>
          <w:i/>
          <w:color w:val="577188"/>
          <w:sz w:val="18"/>
        </w:rPr>
        <w:t>Продолжительность</w:t>
      </w:r>
      <w:r w:rsidR="00ED0E60" w:rsidRPr="001B69CE">
        <w:rPr>
          <w:rFonts w:asciiTheme="minorHAnsi" w:hAnsiTheme="minorHAnsi" w:cstheme="minorHAnsi"/>
          <w:b/>
          <w:i/>
          <w:color w:val="577188"/>
          <w:sz w:val="18"/>
        </w:rPr>
        <w:t>:</w:t>
      </w:r>
      <w:r w:rsidRPr="008834A3">
        <w:rPr>
          <w:rFonts w:ascii="Cambria" w:hAnsi="Cambria"/>
          <w:color w:val="577188"/>
          <w:sz w:val="18"/>
        </w:rPr>
        <w:t xml:space="preserve"> </w:t>
      </w:r>
      <w:r w:rsidR="00B75DDC" w:rsidRPr="008834A3">
        <w:rPr>
          <w:rFonts w:ascii="Cambria" w:hAnsi="Cambria"/>
          <w:color w:val="577188"/>
          <w:sz w:val="18"/>
        </w:rPr>
        <w:t>5</w:t>
      </w:r>
      <w:r w:rsidR="00A36885" w:rsidRPr="008834A3">
        <w:rPr>
          <w:rFonts w:ascii="Cambria" w:hAnsi="Cambria"/>
          <w:color w:val="577188"/>
          <w:sz w:val="18"/>
        </w:rPr>
        <w:t>0</w:t>
      </w:r>
      <w:r w:rsidRPr="008834A3">
        <w:rPr>
          <w:rFonts w:ascii="Cambria" w:hAnsi="Cambria"/>
          <w:color w:val="577188"/>
          <w:sz w:val="18"/>
        </w:rPr>
        <w:t xml:space="preserve"> часов</w:t>
      </w:r>
      <w:r w:rsidR="00B75DDC" w:rsidRPr="008834A3">
        <w:rPr>
          <w:rFonts w:ascii="Cambria" w:hAnsi="Cambria"/>
          <w:color w:val="577188"/>
          <w:sz w:val="18"/>
        </w:rPr>
        <w:t xml:space="preserve"> в том числе 5 часов практических занятий по разработке реального проекта</w:t>
      </w:r>
      <w:r w:rsidR="00ED0E60" w:rsidRPr="008834A3">
        <w:rPr>
          <w:rFonts w:ascii="Cambria" w:hAnsi="Cambria"/>
          <w:color w:val="577188"/>
          <w:sz w:val="18"/>
        </w:rPr>
        <w:t xml:space="preserve"> </w:t>
      </w:r>
      <w:r w:rsidR="00375135" w:rsidRPr="008834A3">
        <w:rPr>
          <w:rFonts w:ascii="Cambria" w:hAnsi="Cambria"/>
          <w:color w:val="577188"/>
          <w:sz w:val="18"/>
        </w:rPr>
        <w:t>(Время начала и окончания занятий уточняется в рабочем порядке)</w:t>
      </w:r>
    </w:p>
    <w:p w:rsidR="00ED0E60" w:rsidRPr="008834A3" w:rsidRDefault="00ED0E60" w:rsidP="00C35D0F">
      <w:pPr>
        <w:ind w:left="708" w:hanging="708"/>
        <w:rPr>
          <w:rFonts w:ascii="Cambria" w:hAnsi="Cambria"/>
          <w:color w:val="577188"/>
          <w:sz w:val="18"/>
        </w:rPr>
      </w:pPr>
      <w:r w:rsidRPr="001B69CE">
        <w:rPr>
          <w:rFonts w:asciiTheme="minorHAnsi" w:hAnsiTheme="minorHAnsi" w:cstheme="minorHAnsi"/>
          <w:b/>
          <w:i/>
          <w:color w:val="577188"/>
          <w:sz w:val="18"/>
        </w:rPr>
        <w:t>Требования к слушателям:</w:t>
      </w:r>
      <w:r w:rsidRPr="008834A3">
        <w:rPr>
          <w:rFonts w:ascii="Cambria" w:hAnsi="Cambria"/>
          <w:b/>
          <w:i/>
          <w:color w:val="577188"/>
          <w:sz w:val="18"/>
        </w:rPr>
        <w:t xml:space="preserve"> </w:t>
      </w:r>
      <w:r w:rsidRPr="008834A3">
        <w:rPr>
          <w:rFonts w:ascii="Cambria" w:hAnsi="Cambria"/>
          <w:color w:val="577188"/>
          <w:sz w:val="18"/>
        </w:rPr>
        <w:t>Обще</w:t>
      </w:r>
      <w:r w:rsidR="00B75DDC" w:rsidRPr="008834A3">
        <w:rPr>
          <w:rFonts w:ascii="Cambria" w:hAnsi="Cambria"/>
          <w:color w:val="577188"/>
          <w:sz w:val="18"/>
        </w:rPr>
        <w:t xml:space="preserve"> </w:t>
      </w:r>
      <w:r w:rsidRPr="008834A3">
        <w:rPr>
          <w:rFonts w:ascii="Cambria" w:hAnsi="Cambria"/>
          <w:color w:val="577188"/>
          <w:sz w:val="18"/>
        </w:rPr>
        <w:t>к</w:t>
      </w:r>
      <w:r w:rsidR="00375135" w:rsidRPr="008834A3">
        <w:rPr>
          <w:rFonts w:ascii="Cambria" w:hAnsi="Cambria"/>
          <w:color w:val="577188"/>
          <w:sz w:val="18"/>
        </w:rPr>
        <w:t>омпьютерная грамотность</w:t>
      </w:r>
      <w:r w:rsidR="00FB7C9C" w:rsidRPr="008834A3">
        <w:rPr>
          <w:rFonts w:ascii="Cambria" w:hAnsi="Cambria"/>
          <w:color w:val="577188"/>
          <w:sz w:val="18"/>
        </w:rPr>
        <w:t xml:space="preserve"> - </w:t>
      </w:r>
      <w:r w:rsidR="00FB7C9C" w:rsidRPr="008834A3">
        <w:rPr>
          <w:rFonts w:ascii="Cambria" w:hAnsi="Cambria"/>
          <w:color w:val="577188"/>
          <w:sz w:val="18"/>
          <w:lang w:val="en-US"/>
        </w:rPr>
        <w:t>Windows</w:t>
      </w:r>
      <w:r w:rsidR="00375135" w:rsidRPr="008834A3">
        <w:rPr>
          <w:rFonts w:ascii="Cambria" w:hAnsi="Cambria"/>
          <w:color w:val="577188"/>
          <w:sz w:val="18"/>
        </w:rPr>
        <w:t>.</w:t>
      </w:r>
      <w:r w:rsidRPr="008834A3">
        <w:rPr>
          <w:rFonts w:ascii="Cambria" w:hAnsi="Cambria"/>
          <w:color w:val="577188"/>
          <w:sz w:val="18"/>
        </w:rPr>
        <w:t xml:space="preserve"> </w:t>
      </w:r>
      <w:r w:rsidR="00375135" w:rsidRPr="008834A3">
        <w:rPr>
          <w:rFonts w:ascii="Cambria" w:hAnsi="Cambria"/>
          <w:color w:val="577188"/>
          <w:sz w:val="18"/>
        </w:rPr>
        <w:t>Ж</w:t>
      </w:r>
      <w:r w:rsidRPr="008834A3">
        <w:rPr>
          <w:rFonts w:ascii="Cambria" w:hAnsi="Cambria"/>
          <w:color w:val="577188"/>
          <w:sz w:val="18"/>
        </w:rPr>
        <w:t xml:space="preserve">елателен опыт работы в программах двухмерной графики, </w:t>
      </w:r>
      <w:r w:rsidR="00DB499E" w:rsidRPr="008834A3">
        <w:rPr>
          <w:rFonts w:ascii="Cambria" w:hAnsi="Cambria"/>
          <w:color w:val="577188"/>
          <w:sz w:val="18"/>
        </w:rPr>
        <w:t xml:space="preserve">иметь </w:t>
      </w:r>
      <w:r w:rsidR="00375135" w:rsidRPr="008834A3">
        <w:rPr>
          <w:rFonts w:ascii="Cambria" w:hAnsi="Cambria"/>
          <w:color w:val="577188"/>
          <w:sz w:val="18"/>
        </w:rPr>
        <w:t xml:space="preserve">представление </w:t>
      </w:r>
      <w:r w:rsidRPr="008834A3">
        <w:rPr>
          <w:rFonts w:ascii="Cambria" w:hAnsi="Cambria"/>
          <w:color w:val="577188"/>
          <w:sz w:val="18"/>
        </w:rPr>
        <w:t>о трехмерном пространстве. Опыт разработки архитектурно-строительной документации.</w:t>
      </w:r>
    </w:p>
    <w:p w:rsidR="00ED0E60" w:rsidRDefault="00C46BF0" w:rsidP="001B69CE">
      <w:pPr>
        <w:pStyle w:val="ae"/>
        <w:ind w:left="709" w:hanging="709"/>
        <w:rPr>
          <w:rFonts w:ascii="Cambria" w:hAnsi="Cambria"/>
          <w:color w:val="577188"/>
          <w:sz w:val="18"/>
        </w:rPr>
      </w:pPr>
      <w:r w:rsidRPr="001B69CE">
        <w:rPr>
          <w:rFonts w:asciiTheme="minorHAnsi" w:hAnsiTheme="minorHAnsi" w:cstheme="minorHAnsi"/>
          <w:b/>
          <w:i/>
          <w:color w:val="577188"/>
          <w:sz w:val="18"/>
        </w:rPr>
        <w:t>Результат обучения:</w:t>
      </w:r>
      <w:r w:rsidRPr="008834A3">
        <w:rPr>
          <w:rFonts w:ascii="Cambria" w:hAnsi="Cambria"/>
          <w:b/>
          <w:i/>
          <w:color w:val="577188"/>
          <w:sz w:val="18"/>
        </w:rPr>
        <w:t xml:space="preserve"> </w:t>
      </w:r>
      <w:r w:rsidRPr="008834A3">
        <w:rPr>
          <w:rFonts w:ascii="Cambria" w:hAnsi="Cambria"/>
          <w:color w:val="577188"/>
          <w:sz w:val="18"/>
        </w:rPr>
        <w:t xml:space="preserve">Освоение базовых приемов работы в программе </w:t>
      </w:r>
      <w:proofErr w:type="spellStart"/>
      <w:r w:rsidRPr="008834A3">
        <w:rPr>
          <w:rFonts w:ascii="Cambria" w:hAnsi="Cambria"/>
          <w:color w:val="577188"/>
          <w:sz w:val="18"/>
        </w:rPr>
        <w:t>Autodesk</w:t>
      </w:r>
      <w:proofErr w:type="spellEnd"/>
      <w:r w:rsidRPr="008834A3">
        <w:rPr>
          <w:rFonts w:ascii="Cambria" w:hAnsi="Cambria"/>
          <w:color w:val="577188"/>
          <w:sz w:val="18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18"/>
        </w:rPr>
        <w:t>Revit</w:t>
      </w:r>
      <w:proofErr w:type="spellEnd"/>
      <w:r w:rsidRPr="008834A3">
        <w:rPr>
          <w:rFonts w:ascii="Cambria" w:hAnsi="Cambria"/>
          <w:color w:val="577188"/>
          <w:sz w:val="18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18"/>
        </w:rPr>
        <w:t>Architecture</w:t>
      </w:r>
      <w:proofErr w:type="spellEnd"/>
      <w:r w:rsidRPr="008834A3">
        <w:rPr>
          <w:rFonts w:ascii="Cambria" w:hAnsi="Cambria"/>
          <w:color w:val="577188"/>
          <w:sz w:val="18"/>
        </w:rPr>
        <w:t>. По окончании обучения слушатели научат</w:t>
      </w:r>
      <w:r w:rsidR="00C35D0F" w:rsidRPr="008834A3">
        <w:rPr>
          <w:rFonts w:ascii="Cambria" w:hAnsi="Cambria"/>
          <w:color w:val="577188"/>
          <w:sz w:val="18"/>
        </w:rPr>
        <w:t>ся самостоятельно разрабатывать архитектурную часть проектов</w:t>
      </w:r>
      <w:r w:rsidR="0014037C" w:rsidRPr="008834A3">
        <w:rPr>
          <w:rFonts w:ascii="Cambria" w:hAnsi="Cambria"/>
          <w:color w:val="577188"/>
          <w:sz w:val="18"/>
        </w:rPr>
        <w:t xml:space="preserve"> в данной системе</w:t>
      </w:r>
      <w:r w:rsidR="00C35D0F" w:rsidRPr="008834A3">
        <w:rPr>
          <w:rFonts w:ascii="Cambria" w:hAnsi="Cambria"/>
          <w:color w:val="577188"/>
          <w:sz w:val="18"/>
        </w:rPr>
        <w:t>.</w:t>
      </w:r>
      <w:r w:rsidRPr="008834A3">
        <w:rPr>
          <w:rFonts w:ascii="Cambria" w:hAnsi="Cambria"/>
          <w:color w:val="577188"/>
          <w:sz w:val="18"/>
        </w:rPr>
        <w:t xml:space="preserve"> </w:t>
      </w:r>
    </w:p>
    <w:p w:rsidR="00D0781A" w:rsidRPr="008834A3" w:rsidRDefault="00D0781A" w:rsidP="00D0781A">
      <w:pPr>
        <w:pStyle w:val="ae"/>
        <w:jc w:val="center"/>
        <w:rPr>
          <w:rFonts w:ascii="Cambria" w:hAnsi="Cambria"/>
          <w:color w:val="577188"/>
          <w:sz w:val="18"/>
        </w:rPr>
      </w:pPr>
    </w:p>
    <w:p w:rsidR="0049445E" w:rsidRPr="005163E4" w:rsidRDefault="0049445E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1. Знакомство Autodesk Revit Architecture</w:t>
      </w:r>
      <w:r w:rsidR="006C22AC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</w:t>
      </w:r>
    </w:p>
    <w:p w:rsidR="00B729C2" w:rsidRPr="00D0781A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D0781A">
        <w:rPr>
          <w:rStyle w:val="ad"/>
          <w:rFonts w:asciiTheme="minorHAnsi" w:hAnsiTheme="minorHAnsi" w:cstheme="minorHAnsi"/>
          <w:color w:val="577188"/>
        </w:rPr>
        <w:t>(</w:t>
      </w:r>
      <w:r w:rsidR="00F011A2" w:rsidRPr="00D0781A">
        <w:rPr>
          <w:rStyle w:val="ad"/>
          <w:rFonts w:asciiTheme="minorHAnsi" w:hAnsiTheme="minorHAnsi" w:cstheme="minorHAnsi"/>
          <w:color w:val="577188"/>
        </w:rPr>
        <w:t>2</w:t>
      </w:r>
      <w:r w:rsidRPr="00D0781A">
        <w:rPr>
          <w:rStyle w:val="ad"/>
          <w:rFonts w:asciiTheme="minorHAnsi" w:hAnsiTheme="minorHAnsi" w:cstheme="minorHAnsi"/>
          <w:color w:val="577188"/>
        </w:rPr>
        <w:t xml:space="preserve"> часа)</w:t>
      </w:r>
    </w:p>
    <w:p w:rsidR="0049445E" w:rsidRPr="005163E4" w:rsidRDefault="0049445E" w:rsidP="009C4254">
      <w:pPr>
        <w:ind w:left="709" w:hanging="709"/>
        <w:rPr>
          <w:rFonts w:ascii="Cambria" w:hAnsi="Cambria"/>
          <w:color w:val="577188"/>
          <w:sz w:val="20"/>
        </w:rPr>
      </w:pPr>
      <w:r w:rsidRPr="008834A3">
        <w:rPr>
          <w:rFonts w:ascii="Cambria" w:hAnsi="Cambria"/>
          <w:color w:val="577188"/>
          <w:sz w:val="20"/>
        </w:rPr>
        <w:t>Особенности</w:t>
      </w:r>
      <w:r w:rsidRPr="005163E4">
        <w:rPr>
          <w:rFonts w:ascii="Cambria" w:hAnsi="Cambria"/>
          <w:color w:val="577188"/>
          <w:sz w:val="20"/>
        </w:rPr>
        <w:t xml:space="preserve"> </w:t>
      </w:r>
      <w:r w:rsidRPr="008834A3">
        <w:rPr>
          <w:rFonts w:ascii="Cambria" w:hAnsi="Cambria"/>
          <w:color w:val="577188"/>
          <w:sz w:val="20"/>
        </w:rPr>
        <w:t>пакета</w:t>
      </w:r>
      <w:r w:rsidRPr="005163E4">
        <w:rPr>
          <w:rFonts w:ascii="Cambria" w:hAnsi="Cambria"/>
          <w:color w:val="577188"/>
          <w:sz w:val="20"/>
        </w:rPr>
        <w:t xml:space="preserve"> </w:t>
      </w:r>
      <w:r w:rsidRPr="008834A3">
        <w:rPr>
          <w:rFonts w:ascii="Cambria" w:hAnsi="Cambria"/>
          <w:color w:val="577188"/>
          <w:sz w:val="20"/>
          <w:lang w:val="en-US"/>
        </w:rPr>
        <w:t>Revit</w:t>
      </w:r>
      <w:r w:rsidRPr="005163E4">
        <w:rPr>
          <w:rFonts w:ascii="Cambria" w:hAnsi="Cambria"/>
          <w:color w:val="577188"/>
          <w:sz w:val="20"/>
        </w:rPr>
        <w:t xml:space="preserve"> </w:t>
      </w:r>
      <w:r w:rsidRPr="008834A3">
        <w:rPr>
          <w:rFonts w:ascii="Cambria" w:hAnsi="Cambria"/>
          <w:color w:val="577188"/>
          <w:sz w:val="20"/>
          <w:lang w:val="en-US"/>
        </w:rPr>
        <w:t>Architecture</w:t>
      </w:r>
      <w:r w:rsidRPr="005163E4">
        <w:rPr>
          <w:rFonts w:ascii="Cambria" w:hAnsi="Cambria"/>
          <w:color w:val="577188"/>
          <w:sz w:val="20"/>
        </w:rPr>
        <w:t>.</w:t>
      </w:r>
    </w:p>
    <w:p w:rsidR="0049445E" w:rsidRPr="005163E4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Отличие</w:t>
      </w:r>
      <w:r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Revit</w:t>
      </w:r>
      <w:r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Architecture</w:t>
      </w:r>
      <w:r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</w:rPr>
        <w:t>от</w:t>
      </w:r>
      <w:r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AutoCAD</w:t>
      </w:r>
      <w:r w:rsidR="00506987"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="00506987" w:rsidRPr="008834A3">
        <w:rPr>
          <w:rFonts w:ascii="Cambria" w:hAnsi="Cambria"/>
          <w:color w:val="577188"/>
          <w:sz w:val="20"/>
          <w:szCs w:val="24"/>
        </w:rPr>
        <w:t>и</w:t>
      </w:r>
      <w:r w:rsidR="00506987"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="00506987" w:rsidRPr="008834A3">
        <w:rPr>
          <w:rFonts w:ascii="Cambria" w:hAnsi="Cambria"/>
          <w:color w:val="577188"/>
          <w:sz w:val="20"/>
          <w:szCs w:val="24"/>
        </w:rPr>
        <w:t>других</w:t>
      </w:r>
      <w:r w:rsidR="00506987"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="00506987" w:rsidRPr="008834A3">
        <w:rPr>
          <w:rFonts w:ascii="Cambria" w:hAnsi="Cambria"/>
          <w:color w:val="577188"/>
          <w:sz w:val="20"/>
          <w:szCs w:val="24"/>
          <w:lang w:val="en-US"/>
        </w:rPr>
        <w:t>CAD</w:t>
      </w:r>
      <w:r w:rsidR="00506987" w:rsidRPr="005163E4">
        <w:rPr>
          <w:rFonts w:ascii="Cambria" w:hAnsi="Cambria"/>
          <w:color w:val="577188"/>
          <w:sz w:val="20"/>
          <w:szCs w:val="24"/>
        </w:rPr>
        <w:t xml:space="preserve"> </w:t>
      </w:r>
      <w:r w:rsidR="00506987" w:rsidRPr="008834A3">
        <w:rPr>
          <w:rFonts w:ascii="Cambria" w:hAnsi="Cambria"/>
          <w:color w:val="577188"/>
          <w:sz w:val="20"/>
          <w:szCs w:val="24"/>
        </w:rPr>
        <w:t>систем</w:t>
      </w:r>
      <w:r w:rsidR="00506987" w:rsidRPr="005163E4">
        <w:rPr>
          <w:rFonts w:ascii="Cambria" w:hAnsi="Cambria"/>
          <w:color w:val="577188"/>
          <w:sz w:val="20"/>
          <w:szCs w:val="24"/>
        </w:rPr>
        <w:t>.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Понятие информационной модели здания</w:t>
      </w:r>
      <w:bookmarkEnd w:id="0"/>
      <w:r w:rsidR="00BB70B2" w:rsidRPr="008834A3">
        <w:rPr>
          <w:rFonts w:ascii="Cambria" w:hAnsi="Cambria"/>
          <w:color w:val="577188"/>
          <w:sz w:val="20"/>
          <w:szCs w:val="24"/>
        </w:rPr>
        <w:t xml:space="preserve">. </w:t>
      </w:r>
      <w:r w:rsidR="00BB70B2" w:rsidRPr="008834A3">
        <w:rPr>
          <w:rFonts w:ascii="Cambria" w:hAnsi="Cambria"/>
          <w:color w:val="577188"/>
          <w:sz w:val="20"/>
          <w:szCs w:val="24"/>
          <w:lang w:val="en-US"/>
        </w:rPr>
        <w:t>BIM</w:t>
      </w:r>
      <w:r w:rsidR="00BB70B2" w:rsidRPr="008834A3">
        <w:rPr>
          <w:rFonts w:ascii="Cambria" w:hAnsi="Cambria"/>
          <w:color w:val="577188"/>
          <w:sz w:val="20"/>
          <w:szCs w:val="24"/>
        </w:rPr>
        <w:t xml:space="preserve"> системы.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1" w:name="_Toc157047678"/>
      <w:r w:rsidRPr="008834A3">
        <w:rPr>
          <w:rFonts w:ascii="Cambria" w:hAnsi="Cambria"/>
          <w:color w:val="577188"/>
          <w:sz w:val="20"/>
          <w:szCs w:val="24"/>
        </w:rPr>
        <w:t>Принципы подготовки рабочей документации</w:t>
      </w:r>
      <w:bookmarkEnd w:id="1"/>
      <w:r w:rsidR="00BB70B2" w:rsidRPr="008834A3">
        <w:rPr>
          <w:rFonts w:ascii="Cambria" w:hAnsi="Cambria"/>
          <w:color w:val="577188"/>
          <w:sz w:val="20"/>
          <w:szCs w:val="24"/>
        </w:rPr>
        <w:t>.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Порядок разработки презентационных материалов</w:t>
      </w:r>
      <w:r w:rsidR="00BB70B2" w:rsidRPr="008834A3">
        <w:rPr>
          <w:rFonts w:ascii="Cambria" w:hAnsi="Cambria"/>
          <w:color w:val="577188"/>
          <w:sz w:val="20"/>
          <w:szCs w:val="24"/>
        </w:rPr>
        <w:t>.</w:t>
      </w:r>
    </w:p>
    <w:p w:rsidR="00671260" w:rsidRPr="008834A3" w:rsidRDefault="00671260" w:rsidP="00671260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Установка основных параметров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Revit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Architecture</w:t>
      </w:r>
      <w:proofErr w:type="spellEnd"/>
      <w:r w:rsidR="00BB70B2" w:rsidRPr="008834A3">
        <w:rPr>
          <w:rFonts w:ascii="Cambria" w:hAnsi="Cambria"/>
          <w:color w:val="577188"/>
          <w:sz w:val="20"/>
          <w:szCs w:val="24"/>
        </w:rPr>
        <w:t>.</w:t>
      </w:r>
    </w:p>
    <w:p w:rsidR="00BB70B2" w:rsidRDefault="00BB70B2" w:rsidP="00BB70B2">
      <w:pPr>
        <w:pStyle w:val="a0"/>
        <w:rPr>
          <w:rFonts w:ascii="Cambria" w:hAnsi="Cambria"/>
          <w:color w:val="577188"/>
          <w:sz w:val="18"/>
        </w:rPr>
      </w:pPr>
      <w:r w:rsidRPr="008834A3">
        <w:rPr>
          <w:rFonts w:ascii="Cambria" w:hAnsi="Cambria"/>
          <w:color w:val="577188"/>
          <w:sz w:val="18"/>
        </w:rPr>
        <w:t>Установка и изменение единиц измерения для проекта.</w:t>
      </w:r>
    </w:p>
    <w:p w:rsidR="00D0781A" w:rsidRPr="00D0781A" w:rsidRDefault="00D0781A" w:rsidP="00BB70B2">
      <w:pPr>
        <w:pStyle w:val="a0"/>
        <w:rPr>
          <w:rFonts w:ascii="Cambria" w:hAnsi="Cambria"/>
          <w:b/>
          <w:color w:val="577188"/>
          <w:sz w:val="18"/>
        </w:rPr>
      </w:pPr>
    </w:p>
    <w:p w:rsidR="00F011A2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bookmarkStart w:id="2" w:name="_Toc157047675"/>
      <w:bookmarkStart w:id="3" w:name="_Toc157047679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Тема 2. Интерфейс </w:t>
      </w:r>
      <w:proofErr w:type="spellStart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>Revit</w:t>
      </w:r>
      <w:proofErr w:type="spellEnd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</w:t>
      </w:r>
    </w:p>
    <w:p w:rsidR="00F011A2" w:rsidRPr="00D0781A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D0781A">
        <w:rPr>
          <w:rStyle w:val="ad"/>
          <w:rFonts w:asciiTheme="minorHAnsi" w:hAnsiTheme="minorHAnsi" w:cstheme="minorHAnsi"/>
          <w:color w:val="577188"/>
        </w:rPr>
        <w:t>(2 часа)</w:t>
      </w:r>
    </w:p>
    <w:p w:rsidR="00F011A2" w:rsidRPr="008834A3" w:rsidRDefault="00F011A2" w:rsidP="00F011A2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Изучение интерфейса </w:t>
      </w:r>
      <w:bookmarkEnd w:id="2"/>
      <w:r w:rsidRPr="008834A3">
        <w:rPr>
          <w:rFonts w:ascii="Cambria" w:hAnsi="Cambria"/>
          <w:color w:val="577188"/>
          <w:sz w:val="20"/>
          <w:szCs w:val="24"/>
          <w:lang w:val="en-US"/>
        </w:rPr>
        <w:t>Revit</w:t>
      </w:r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Architecture</w:t>
      </w:r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F011A2" w:rsidRPr="008834A3" w:rsidRDefault="00F011A2" w:rsidP="00F011A2">
      <w:pPr>
        <w:pStyle w:val="3"/>
        <w:rPr>
          <w:rFonts w:ascii="Cambria" w:hAnsi="Cambria"/>
          <w:color w:val="577188"/>
          <w:sz w:val="20"/>
          <w:szCs w:val="24"/>
        </w:rPr>
      </w:pPr>
      <w:bookmarkStart w:id="4" w:name="_Toc157047676"/>
      <w:r w:rsidRPr="008834A3">
        <w:rPr>
          <w:rFonts w:ascii="Cambria" w:hAnsi="Cambria"/>
          <w:color w:val="577188"/>
          <w:sz w:val="20"/>
          <w:szCs w:val="24"/>
        </w:rPr>
        <w:t>Элементы интерфейса</w:t>
      </w:r>
      <w:bookmarkEnd w:id="4"/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F011A2" w:rsidRPr="008834A3" w:rsidRDefault="00F011A2" w:rsidP="00F011A2">
      <w:pPr>
        <w:pStyle w:val="3"/>
        <w:rPr>
          <w:rFonts w:ascii="Cambria" w:hAnsi="Cambria"/>
          <w:color w:val="577188"/>
          <w:sz w:val="20"/>
          <w:szCs w:val="24"/>
        </w:rPr>
      </w:pPr>
      <w:bookmarkStart w:id="5" w:name="_Toc157047677"/>
      <w:r w:rsidRPr="008834A3">
        <w:rPr>
          <w:rFonts w:ascii="Cambria" w:hAnsi="Cambria"/>
          <w:color w:val="577188"/>
          <w:sz w:val="20"/>
          <w:szCs w:val="24"/>
        </w:rPr>
        <w:t xml:space="preserve">Приемы работы в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Revit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Architecture</w:t>
      </w:r>
      <w:bookmarkEnd w:id="5"/>
      <w:proofErr w:type="spellEnd"/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F011A2" w:rsidRPr="008834A3" w:rsidRDefault="00F011A2" w:rsidP="00F011A2">
      <w:pPr>
        <w:pStyle w:val="3"/>
        <w:rPr>
          <w:rFonts w:ascii="Cambria" w:hAnsi="Cambria"/>
          <w:color w:val="577188"/>
          <w:sz w:val="20"/>
          <w:szCs w:val="24"/>
        </w:rPr>
      </w:pPr>
      <w:bookmarkStart w:id="6" w:name="_Toc157047727"/>
      <w:r w:rsidRPr="008834A3">
        <w:rPr>
          <w:rFonts w:ascii="Cambria" w:hAnsi="Cambria"/>
          <w:color w:val="577188"/>
          <w:sz w:val="20"/>
          <w:szCs w:val="24"/>
        </w:rPr>
        <w:t xml:space="preserve">Приемы обработки </w:t>
      </w:r>
      <w:proofErr w:type="gramStart"/>
      <w:r w:rsidRPr="008834A3">
        <w:rPr>
          <w:rFonts w:ascii="Cambria" w:hAnsi="Cambria"/>
          <w:color w:val="577188"/>
          <w:sz w:val="20"/>
          <w:szCs w:val="24"/>
        </w:rPr>
        <w:t xml:space="preserve">команд </w:t>
      </w:r>
      <w:bookmarkEnd w:id="6"/>
      <w:r w:rsidRPr="008834A3">
        <w:rPr>
          <w:rFonts w:ascii="Cambria" w:hAnsi="Cambria"/>
          <w:color w:val="577188"/>
          <w:sz w:val="20"/>
          <w:szCs w:val="24"/>
        </w:rPr>
        <w:t>.</w:t>
      </w:r>
      <w:proofErr w:type="gramEnd"/>
    </w:p>
    <w:p w:rsidR="0049445E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3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>. Эскизы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7" w:name="_Toc157047681"/>
      <w:bookmarkEnd w:id="3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F011A2" w:rsidRPr="00CB6E97">
        <w:rPr>
          <w:rStyle w:val="ad"/>
          <w:rFonts w:asciiTheme="minorHAnsi" w:hAnsiTheme="minorHAnsi" w:cstheme="minorHAnsi"/>
          <w:color w:val="577188"/>
        </w:rPr>
        <w:t>1час</w:t>
      </w:r>
      <w:r w:rsidRPr="00CB6E97">
        <w:rPr>
          <w:rStyle w:val="ad"/>
          <w:rFonts w:asciiTheme="minorHAnsi" w:hAnsiTheme="minorHAnsi" w:cstheme="minorHAnsi"/>
          <w:color w:val="577188"/>
        </w:rPr>
        <w:t>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Понятие и назначение режима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эскизирования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bookmarkEnd w:id="7"/>
    </w:p>
    <w:p w:rsidR="00572991" w:rsidRPr="008834A3" w:rsidRDefault="00E43E75" w:rsidP="00572991">
      <w:pPr>
        <w:pStyle w:val="a0"/>
        <w:rPr>
          <w:rFonts w:ascii="Cambria" w:hAnsi="Cambria"/>
          <w:color w:val="577188"/>
          <w:sz w:val="18"/>
        </w:rPr>
      </w:pPr>
      <w:r w:rsidRPr="008834A3">
        <w:rPr>
          <w:rFonts w:ascii="Cambria" w:hAnsi="Cambria"/>
          <w:color w:val="577188"/>
          <w:sz w:val="18"/>
        </w:rPr>
        <w:t xml:space="preserve">Область применения </w:t>
      </w:r>
      <w:proofErr w:type="spellStart"/>
      <w:r w:rsidRPr="008834A3">
        <w:rPr>
          <w:rFonts w:ascii="Cambria" w:hAnsi="Cambria"/>
          <w:color w:val="577188"/>
          <w:sz w:val="18"/>
        </w:rPr>
        <w:t>эскизирования</w:t>
      </w:r>
      <w:proofErr w:type="spellEnd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8" w:name="_Toc157047682"/>
      <w:r w:rsidRPr="008834A3">
        <w:rPr>
          <w:rFonts w:ascii="Cambria" w:hAnsi="Cambria"/>
          <w:color w:val="577188"/>
          <w:sz w:val="20"/>
          <w:szCs w:val="24"/>
        </w:rPr>
        <w:t xml:space="preserve">Создание и редактирования </w:t>
      </w:r>
      <w:r w:rsidR="00E43E75" w:rsidRPr="008834A3">
        <w:rPr>
          <w:rFonts w:ascii="Cambria" w:hAnsi="Cambria"/>
          <w:color w:val="577188"/>
          <w:sz w:val="20"/>
          <w:szCs w:val="24"/>
        </w:rPr>
        <w:t>объектов в</w:t>
      </w:r>
      <w:r w:rsidR="00C95812" w:rsidRPr="008834A3">
        <w:rPr>
          <w:rFonts w:ascii="Cambria" w:hAnsi="Cambria"/>
          <w:color w:val="577188"/>
          <w:sz w:val="20"/>
          <w:szCs w:val="24"/>
        </w:rPr>
        <w:t xml:space="preserve"> режим</w:t>
      </w:r>
      <w:r w:rsidR="00E43E75" w:rsidRPr="008834A3">
        <w:rPr>
          <w:rFonts w:ascii="Cambria" w:hAnsi="Cambria"/>
          <w:color w:val="577188"/>
          <w:sz w:val="20"/>
          <w:szCs w:val="24"/>
        </w:rPr>
        <w:t>е</w:t>
      </w:r>
      <w:r w:rsidR="00C95812" w:rsidRPr="008834A3">
        <w:rPr>
          <w:rFonts w:ascii="Cambria" w:hAnsi="Cambria"/>
          <w:color w:val="577188"/>
          <w:sz w:val="20"/>
          <w:szCs w:val="24"/>
        </w:rPr>
        <w:t xml:space="preserve"> </w:t>
      </w:r>
      <w:proofErr w:type="spellStart"/>
      <w:r w:rsidR="00C95812" w:rsidRPr="008834A3">
        <w:rPr>
          <w:rFonts w:ascii="Cambria" w:hAnsi="Cambria"/>
          <w:color w:val="577188"/>
          <w:sz w:val="20"/>
          <w:szCs w:val="24"/>
        </w:rPr>
        <w:t>эскизирования</w:t>
      </w:r>
      <w:bookmarkEnd w:id="8"/>
      <w:proofErr w:type="spellEnd"/>
    </w:p>
    <w:p w:rsidR="0049445E" w:rsidRDefault="00C26907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Объектная п</w:t>
      </w:r>
      <w:r w:rsidR="0049445E" w:rsidRPr="008834A3">
        <w:rPr>
          <w:rFonts w:ascii="Cambria" w:hAnsi="Cambria"/>
          <w:color w:val="577188"/>
          <w:sz w:val="20"/>
          <w:szCs w:val="24"/>
        </w:rPr>
        <w:t>ривязка к характерным точкам</w:t>
      </w:r>
    </w:p>
    <w:p w:rsidR="00CB6E97" w:rsidRPr="00CB6E97" w:rsidRDefault="00CB6E97" w:rsidP="00CB6E97">
      <w:pPr>
        <w:pStyle w:val="a0"/>
      </w:pPr>
    </w:p>
    <w:p w:rsidR="00536A1F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4</w:t>
      </w:r>
      <w:r w:rsidR="00536A1F" w:rsidRPr="005163E4">
        <w:rPr>
          <w:rStyle w:val="ad"/>
          <w:rFonts w:asciiTheme="minorHAnsi" w:hAnsiTheme="minorHAnsi" w:cstheme="minorHAnsi"/>
          <w:color w:val="577188"/>
          <w:u w:val="single"/>
        </w:rPr>
        <w:t>. Редактирование элементов модели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9" w:name="_Toc157047723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9D340D" w:rsidRPr="00CB6E97">
        <w:rPr>
          <w:rStyle w:val="ad"/>
          <w:rFonts w:asciiTheme="minorHAnsi" w:hAnsiTheme="minorHAnsi" w:cstheme="minorHAnsi"/>
          <w:color w:val="577188"/>
        </w:rPr>
        <w:t>1</w:t>
      </w:r>
      <w:r w:rsidRPr="00CB6E97">
        <w:rPr>
          <w:rStyle w:val="ad"/>
          <w:rFonts w:asciiTheme="minorHAnsi" w:hAnsiTheme="minorHAnsi" w:cstheme="minorHAnsi"/>
          <w:color w:val="577188"/>
        </w:rPr>
        <w:t xml:space="preserve"> час)</w:t>
      </w:r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Выбор элементов</w:t>
      </w:r>
      <w:bookmarkEnd w:id="9"/>
      <w:r w:rsidRPr="008834A3">
        <w:rPr>
          <w:rFonts w:ascii="Cambria" w:hAnsi="Cambria"/>
          <w:color w:val="577188"/>
          <w:sz w:val="20"/>
          <w:szCs w:val="24"/>
        </w:rPr>
        <w:t xml:space="preserve"> для редактирования</w:t>
      </w:r>
    </w:p>
    <w:p w:rsidR="00536A1F" w:rsidRPr="008834A3" w:rsidRDefault="00536A1F" w:rsidP="00536A1F">
      <w:pPr>
        <w:pStyle w:val="3"/>
        <w:rPr>
          <w:rFonts w:ascii="Cambria" w:hAnsi="Cambria"/>
          <w:color w:val="577188"/>
          <w:sz w:val="20"/>
          <w:szCs w:val="24"/>
        </w:rPr>
      </w:pPr>
      <w:bookmarkStart w:id="10" w:name="_Toc157047724"/>
      <w:r w:rsidRPr="008834A3">
        <w:rPr>
          <w:rFonts w:ascii="Cambria" w:hAnsi="Cambria"/>
          <w:color w:val="577188"/>
          <w:sz w:val="20"/>
          <w:szCs w:val="24"/>
        </w:rPr>
        <w:t>Одновременный выбор нескольких элементов</w:t>
      </w:r>
      <w:bookmarkEnd w:id="10"/>
    </w:p>
    <w:p w:rsidR="00536A1F" w:rsidRPr="008834A3" w:rsidRDefault="00536A1F" w:rsidP="00536A1F">
      <w:pPr>
        <w:pStyle w:val="3"/>
        <w:rPr>
          <w:rFonts w:ascii="Cambria" w:hAnsi="Cambria"/>
          <w:color w:val="577188"/>
          <w:sz w:val="20"/>
          <w:szCs w:val="24"/>
        </w:rPr>
      </w:pPr>
      <w:bookmarkStart w:id="11" w:name="_Toc157047725"/>
      <w:r w:rsidRPr="008834A3">
        <w:rPr>
          <w:rFonts w:ascii="Cambria" w:hAnsi="Cambria"/>
          <w:color w:val="577188"/>
          <w:sz w:val="20"/>
          <w:szCs w:val="24"/>
        </w:rPr>
        <w:t>Выбор цепей стен или линий</w:t>
      </w:r>
      <w:bookmarkEnd w:id="11"/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2" w:name="_Toc157047726"/>
      <w:r w:rsidRPr="008834A3">
        <w:rPr>
          <w:rFonts w:ascii="Cambria" w:hAnsi="Cambria"/>
          <w:color w:val="577188"/>
          <w:sz w:val="20"/>
          <w:szCs w:val="24"/>
        </w:rPr>
        <w:t>Использование команд редактирования</w:t>
      </w:r>
      <w:bookmarkEnd w:id="12"/>
      <w:r w:rsidRPr="008834A3">
        <w:rPr>
          <w:rFonts w:ascii="Cambria" w:hAnsi="Cambria"/>
          <w:color w:val="577188"/>
          <w:sz w:val="20"/>
          <w:szCs w:val="24"/>
        </w:rPr>
        <w:t xml:space="preserve"> объектов в процессе реальной разработки проекта</w:t>
      </w:r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3" w:name="_Toc157047736"/>
      <w:r w:rsidRPr="008834A3">
        <w:rPr>
          <w:rFonts w:ascii="Cambria" w:hAnsi="Cambria"/>
          <w:color w:val="577188"/>
          <w:sz w:val="20"/>
          <w:szCs w:val="24"/>
        </w:rPr>
        <w:t>Разделение стен или линий</w:t>
      </w:r>
      <w:bookmarkEnd w:id="13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4" w:name="_Toc157047737"/>
      <w:r w:rsidRPr="008834A3">
        <w:rPr>
          <w:rFonts w:ascii="Cambria" w:hAnsi="Cambria"/>
          <w:color w:val="577188"/>
          <w:sz w:val="20"/>
          <w:szCs w:val="24"/>
        </w:rPr>
        <w:t>Обрезки/удлинение стен или линий</w:t>
      </w:r>
      <w:bookmarkEnd w:id="14"/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5" w:name="_Toc157047738"/>
      <w:r w:rsidRPr="008834A3">
        <w:rPr>
          <w:rFonts w:ascii="Cambria" w:hAnsi="Cambria"/>
          <w:color w:val="577188"/>
          <w:sz w:val="20"/>
          <w:szCs w:val="24"/>
        </w:rPr>
        <w:t>Смещение элементов</w:t>
      </w:r>
      <w:bookmarkEnd w:id="15"/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6" w:name="_Toc157047739"/>
      <w:r w:rsidRPr="008834A3">
        <w:rPr>
          <w:rFonts w:ascii="Cambria" w:hAnsi="Cambria"/>
          <w:color w:val="577188"/>
          <w:sz w:val="20"/>
          <w:szCs w:val="24"/>
        </w:rPr>
        <w:t>Присоединение/</w:t>
      </w:r>
      <w:proofErr w:type="gramStart"/>
      <w:r w:rsidRPr="008834A3">
        <w:rPr>
          <w:rFonts w:ascii="Cambria" w:hAnsi="Cambria"/>
          <w:color w:val="577188"/>
          <w:sz w:val="20"/>
          <w:szCs w:val="24"/>
        </w:rPr>
        <w:t xml:space="preserve">отсоединение  </w:t>
      </w:r>
      <w:bookmarkEnd w:id="16"/>
      <w:r w:rsidRPr="008834A3">
        <w:rPr>
          <w:rFonts w:ascii="Cambria" w:hAnsi="Cambria"/>
          <w:color w:val="577188"/>
          <w:sz w:val="20"/>
          <w:szCs w:val="24"/>
        </w:rPr>
        <w:t>различных</w:t>
      </w:r>
      <w:proofErr w:type="gramEnd"/>
      <w:r w:rsidRPr="008834A3">
        <w:rPr>
          <w:rFonts w:ascii="Cambria" w:hAnsi="Cambria"/>
          <w:color w:val="577188"/>
          <w:sz w:val="20"/>
          <w:szCs w:val="24"/>
        </w:rPr>
        <w:t xml:space="preserve"> конструкций</w:t>
      </w:r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  <w:szCs w:val="24"/>
        </w:rPr>
      </w:pPr>
      <w:bookmarkStart w:id="17" w:name="_Toc157047740"/>
      <w:r w:rsidRPr="008834A3">
        <w:rPr>
          <w:rFonts w:ascii="Cambria" w:hAnsi="Cambria"/>
          <w:color w:val="577188"/>
          <w:sz w:val="20"/>
          <w:szCs w:val="24"/>
        </w:rPr>
        <w:t>Присоединение/</w:t>
      </w:r>
      <w:proofErr w:type="gramStart"/>
      <w:r w:rsidRPr="008834A3">
        <w:rPr>
          <w:rFonts w:ascii="Cambria" w:hAnsi="Cambria"/>
          <w:color w:val="577188"/>
          <w:sz w:val="20"/>
          <w:szCs w:val="24"/>
        </w:rPr>
        <w:t>отсоединение  верха</w:t>
      </w:r>
      <w:proofErr w:type="gramEnd"/>
      <w:r w:rsidRPr="008834A3">
        <w:rPr>
          <w:rFonts w:ascii="Cambria" w:hAnsi="Cambria"/>
          <w:color w:val="577188"/>
          <w:sz w:val="20"/>
          <w:szCs w:val="24"/>
        </w:rPr>
        <w:t xml:space="preserve"> и подошвы стен</w:t>
      </w:r>
      <w:bookmarkEnd w:id="17"/>
    </w:p>
    <w:p w:rsidR="00536A1F" w:rsidRPr="008834A3" w:rsidRDefault="00536A1F" w:rsidP="00536A1F">
      <w:pPr>
        <w:pStyle w:val="2"/>
        <w:rPr>
          <w:rFonts w:ascii="Cambria" w:hAnsi="Cambria"/>
          <w:color w:val="577188"/>
          <w:sz w:val="20"/>
        </w:rPr>
      </w:pPr>
      <w:r w:rsidRPr="008834A3">
        <w:rPr>
          <w:rFonts w:ascii="Cambria" w:hAnsi="Cambria"/>
          <w:color w:val="577188"/>
          <w:sz w:val="20"/>
        </w:rPr>
        <w:t>Изменение порядка примыкания стен в угловых участках</w:t>
      </w:r>
    </w:p>
    <w:p w:rsidR="008E7963" w:rsidRPr="008834A3" w:rsidRDefault="008E7963">
      <w:pPr>
        <w:rPr>
          <w:rFonts w:ascii="Cambria" w:hAnsi="Cambria" w:cs="Arial"/>
          <w:color w:val="577188"/>
          <w:sz w:val="22"/>
          <w:u w:val="single"/>
        </w:rPr>
      </w:pPr>
      <w:bookmarkStart w:id="18" w:name="_Toc157047683"/>
      <w:r w:rsidRPr="008834A3">
        <w:rPr>
          <w:rFonts w:ascii="Cambria" w:hAnsi="Cambria"/>
          <w:color w:val="577188"/>
          <w:sz w:val="22"/>
          <w:u w:val="single"/>
        </w:rPr>
        <w:br w:type="page"/>
      </w:r>
    </w:p>
    <w:p w:rsidR="0049445E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lastRenderedPageBreak/>
        <w:t>Тема 5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>. Создание опорных элементов здания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19" w:name="_Toc157047685"/>
      <w:bookmarkEnd w:id="18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F011A2" w:rsidRPr="00CB6E97">
        <w:rPr>
          <w:rStyle w:val="ad"/>
          <w:rFonts w:asciiTheme="minorHAnsi" w:hAnsiTheme="minorHAnsi" w:cstheme="minorHAnsi"/>
          <w:color w:val="577188"/>
        </w:rPr>
        <w:t>2</w:t>
      </w:r>
      <w:r w:rsidRPr="00CB6E97">
        <w:rPr>
          <w:rStyle w:val="ad"/>
          <w:rFonts w:asciiTheme="minorHAnsi" w:hAnsiTheme="minorHAnsi" w:cstheme="minorHAnsi"/>
          <w:color w:val="577188"/>
        </w:rPr>
        <w:t xml:space="preserve"> час</w:t>
      </w:r>
      <w:r w:rsidR="008834A3" w:rsidRPr="00CB6E97">
        <w:rPr>
          <w:rStyle w:val="ad"/>
          <w:rFonts w:asciiTheme="minorHAnsi" w:hAnsiTheme="minorHAnsi" w:cstheme="minorHAnsi"/>
          <w:color w:val="577188"/>
        </w:rPr>
        <w:t>а</w:t>
      </w:r>
      <w:r w:rsidRPr="00CB6E97">
        <w:rPr>
          <w:rStyle w:val="ad"/>
          <w:rFonts w:asciiTheme="minorHAnsi" w:hAnsiTheme="minorHAnsi" w:cstheme="minorHAnsi"/>
          <w:color w:val="577188"/>
        </w:rPr>
        <w:t>)</w:t>
      </w:r>
    </w:p>
    <w:p w:rsidR="0049445E" w:rsidRPr="008834A3" w:rsidRDefault="00C43D8A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Формирование сетки осей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здания</w:t>
      </w:r>
      <w:bookmarkEnd w:id="19"/>
      <w:r w:rsidR="00BB70B2" w:rsidRPr="008834A3">
        <w:rPr>
          <w:rFonts w:ascii="Cambria" w:hAnsi="Cambria"/>
          <w:color w:val="577188"/>
          <w:sz w:val="20"/>
          <w:szCs w:val="24"/>
        </w:rPr>
        <w:t>.</w:t>
      </w:r>
    </w:p>
    <w:p w:rsidR="0049445E" w:rsidRPr="008834A3" w:rsidRDefault="00107A3F">
      <w:pPr>
        <w:pStyle w:val="2"/>
        <w:rPr>
          <w:rFonts w:ascii="Cambria" w:hAnsi="Cambria"/>
          <w:color w:val="577188"/>
          <w:sz w:val="20"/>
          <w:szCs w:val="24"/>
        </w:rPr>
      </w:pPr>
      <w:bookmarkStart w:id="20" w:name="_Toc157047686"/>
      <w:r w:rsidRPr="008834A3">
        <w:rPr>
          <w:rFonts w:ascii="Cambria" w:hAnsi="Cambria"/>
          <w:color w:val="577188"/>
          <w:sz w:val="20"/>
          <w:szCs w:val="24"/>
        </w:rPr>
        <w:t>Моделирование у</w:t>
      </w:r>
      <w:r w:rsidR="0049445E" w:rsidRPr="008834A3">
        <w:rPr>
          <w:rFonts w:ascii="Cambria" w:hAnsi="Cambria"/>
          <w:color w:val="577188"/>
          <w:sz w:val="20"/>
          <w:szCs w:val="24"/>
        </w:rPr>
        <w:t>ровн</w:t>
      </w:r>
      <w:r w:rsidRPr="008834A3">
        <w:rPr>
          <w:rFonts w:ascii="Cambria" w:hAnsi="Cambria"/>
          <w:color w:val="577188"/>
          <w:sz w:val="20"/>
          <w:szCs w:val="24"/>
        </w:rPr>
        <w:t>ей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(этаж</w:t>
      </w:r>
      <w:r w:rsidRPr="008834A3">
        <w:rPr>
          <w:rFonts w:ascii="Cambria" w:hAnsi="Cambria"/>
          <w:color w:val="577188"/>
          <w:sz w:val="20"/>
          <w:szCs w:val="24"/>
        </w:rPr>
        <w:t>ей</w:t>
      </w:r>
      <w:r w:rsidR="0049445E" w:rsidRPr="008834A3">
        <w:rPr>
          <w:rFonts w:ascii="Cambria" w:hAnsi="Cambria"/>
          <w:color w:val="577188"/>
          <w:sz w:val="20"/>
          <w:szCs w:val="24"/>
        </w:rPr>
        <w:t>) здания</w:t>
      </w:r>
      <w:bookmarkEnd w:id="20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Виды </w:t>
      </w:r>
    </w:p>
    <w:p w:rsidR="0049445E" w:rsidRPr="008834A3" w:rsidRDefault="008F6446">
      <w:pPr>
        <w:pStyle w:val="3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Создание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видов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Свойства видов</w:t>
      </w:r>
      <w:r w:rsidR="00C26907" w:rsidRPr="008834A3">
        <w:rPr>
          <w:rFonts w:ascii="Cambria" w:hAnsi="Cambria"/>
          <w:color w:val="577188"/>
          <w:sz w:val="20"/>
          <w:szCs w:val="24"/>
        </w:rPr>
        <w:t>. Панель свойства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Создание перспективных видов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Работа с видами</w:t>
      </w:r>
      <w:r w:rsidR="008F6446" w:rsidRPr="008834A3">
        <w:rPr>
          <w:rFonts w:ascii="Cambria" w:hAnsi="Cambria"/>
          <w:color w:val="577188"/>
          <w:sz w:val="20"/>
          <w:szCs w:val="24"/>
        </w:rPr>
        <w:t xml:space="preserve"> (Изменение имени, копирование)</w:t>
      </w:r>
      <w:r w:rsidR="006C22AC"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21" w:name="_Toc157047687"/>
      <w:r w:rsidRPr="008834A3">
        <w:rPr>
          <w:rFonts w:ascii="Cambria" w:hAnsi="Cambria"/>
          <w:color w:val="577188"/>
          <w:sz w:val="20"/>
          <w:szCs w:val="24"/>
        </w:rPr>
        <w:t>Разрезы</w:t>
      </w:r>
      <w:r w:rsidR="00C26907" w:rsidRPr="008834A3">
        <w:rPr>
          <w:rFonts w:ascii="Cambria" w:hAnsi="Cambria"/>
          <w:color w:val="577188"/>
          <w:sz w:val="20"/>
          <w:szCs w:val="24"/>
        </w:rPr>
        <w:t xml:space="preserve"> двухмерные и трехмерные</w:t>
      </w:r>
    </w:p>
    <w:p w:rsidR="0049445E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Вспомогательные и рабочие плоскости</w:t>
      </w:r>
    </w:p>
    <w:p w:rsidR="00CB6E97" w:rsidRPr="00CB6E97" w:rsidRDefault="00CB6E97" w:rsidP="00CB6E97">
      <w:pPr>
        <w:pStyle w:val="a0"/>
      </w:pPr>
    </w:p>
    <w:p w:rsidR="0049445E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6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. Моделирование строительных </w:t>
      </w:r>
      <w:r w:rsidR="006C22AC" w:rsidRPr="005163E4">
        <w:rPr>
          <w:rStyle w:val="ad"/>
          <w:rFonts w:asciiTheme="minorHAnsi" w:hAnsiTheme="minorHAnsi" w:cstheme="minorHAnsi"/>
          <w:color w:val="577188"/>
          <w:u w:val="single"/>
        </w:rPr>
        <w:t>конструкций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здания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22" w:name="_Toc157047689"/>
      <w:bookmarkEnd w:id="21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C80B1D" w:rsidRPr="00CB6E97">
        <w:rPr>
          <w:rStyle w:val="ad"/>
          <w:rFonts w:asciiTheme="minorHAnsi" w:hAnsiTheme="minorHAnsi" w:cstheme="minorHAnsi"/>
          <w:color w:val="577188"/>
        </w:rPr>
        <w:t>1</w:t>
      </w:r>
      <w:r w:rsidR="00A36885" w:rsidRPr="00CB6E97">
        <w:rPr>
          <w:rStyle w:val="ad"/>
          <w:rFonts w:asciiTheme="minorHAnsi" w:hAnsiTheme="minorHAnsi" w:cstheme="minorHAnsi"/>
          <w:color w:val="577188"/>
        </w:rPr>
        <w:t>4</w:t>
      </w:r>
      <w:r w:rsidRPr="00CB6E97">
        <w:rPr>
          <w:rStyle w:val="ad"/>
          <w:rFonts w:asciiTheme="minorHAnsi" w:hAnsiTheme="minorHAnsi" w:cstheme="minorHAnsi"/>
          <w:color w:val="577188"/>
        </w:rPr>
        <w:t xml:space="preserve"> час</w:t>
      </w:r>
      <w:r w:rsidR="003458D5" w:rsidRPr="00CB6E97">
        <w:rPr>
          <w:rStyle w:val="ad"/>
          <w:rFonts w:asciiTheme="minorHAnsi" w:hAnsiTheme="minorHAnsi" w:cstheme="minorHAnsi"/>
          <w:color w:val="577188"/>
        </w:rPr>
        <w:t>ов</w:t>
      </w:r>
      <w:r w:rsidRPr="00CB6E97">
        <w:rPr>
          <w:rStyle w:val="ad"/>
          <w:rFonts w:asciiTheme="minorHAnsi" w:hAnsiTheme="minorHAnsi" w:cstheme="minorHAnsi"/>
          <w:color w:val="577188"/>
        </w:rPr>
        <w:t>)</w:t>
      </w:r>
    </w:p>
    <w:p w:rsidR="00DF6CB9" w:rsidRPr="008834A3" w:rsidRDefault="00DF6CB9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Понятие семейства</w:t>
      </w:r>
      <w:r w:rsidR="00C26907" w:rsidRPr="008834A3">
        <w:rPr>
          <w:rFonts w:ascii="Cambria" w:hAnsi="Cambria"/>
          <w:color w:val="577188"/>
          <w:sz w:val="20"/>
          <w:szCs w:val="24"/>
        </w:rPr>
        <w:t xml:space="preserve"> и их типы</w:t>
      </w:r>
    </w:p>
    <w:p w:rsidR="00195719" w:rsidRPr="008834A3" w:rsidRDefault="00195719" w:rsidP="00C43D8A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ab/>
        <w:t xml:space="preserve">Системные </w:t>
      </w:r>
    </w:p>
    <w:p w:rsidR="00195719" w:rsidRPr="008834A3" w:rsidRDefault="00195719" w:rsidP="00C43D8A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ab/>
        <w:t>Загружаемые</w:t>
      </w:r>
    </w:p>
    <w:p w:rsidR="00195719" w:rsidRPr="008834A3" w:rsidRDefault="00195719" w:rsidP="00C43D8A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ab/>
        <w:t>Контекстные</w:t>
      </w:r>
    </w:p>
    <w:p w:rsidR="0049445E" w:rsidRPr="008834A3" w:rsidRDefault="006C22AC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Общий п</w:t>
      </w:r>
      <w:r w:rsidR="0049445E" w:rsidRPr="008834A3">
        <w:rPr>
          <w:rFonts w:ascii="Cambria" w:hAnsi="Cambria"/>
          <w:color w:val="577188"/>
          <w:sz w:val="20"/>
          <w:szCs w:val="24"/>
        </w:rPr>
        <w:t>орядок выбора</w:t>
      </w:r>
      <w:r w:rsidR="00195719" w:rsidRPr="008834A3">
        <w:rPr>
          <w:rFonts w:ascii="Cambria" w:hAnsi="Cambria"/>
          <w:color w:val="577188"/>
          <w:sz w:val="20"/>
          <w:szCs w:val="24"/>
        </w:rPr>
        <w:t xml:space="preserve"> загружаемых</w:t>
      </w:r>
      <w:r w:rsidRPr="008834A3">
        <w:rPr>
          <w:rFonts w:ascii="Cambria" w:hAnsi="Cambria"/>
          <w:color w:val="577188"/>
          <w:sz w:val="20"/>
          <w:szCs w:val="24"/>
        </w:rPr>
        <w:t xml:space="preserve"> семейств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</w:t>
      </w:r>
      <w:bookmarkEnd w:id="22"/>
      <w:r w:rsidRPr="008834A3">
        <w:rPr>
          <w:rFonts w:ascii="Cambria" w:hAnsi="Cambria"/>
          <w:color w:val="577188"/>
          <w:sz w:val="20"/>
        </w:rPr>
        <w:t>и</w:t>
      </w:r>
      <w:r w:rsidR="00195719" w:rsidRPr="008834A3">
        <w:rPr>
          <w:rFonts w:ascii="Cambria" w:hAnsi="Cambria"/>
          <w:color w:val="577188"/>
          <w:sz w:val="20"/>
        </w:rPr>
        <w:t xml:space="preserve"> </w:t>
      </w:r>
      <w:proofErr w:type="spellStart"/>
      <w:r w:rsidR="001B054F" w:rsidRPr="008834A3">
        <w:rPr>
          <w:rFonts w:ascii="Cambria" w:hAnsi="Cambria"/>
          <w:color w:val="577188"/>
          <w:sz w:val="20"/>
          <w:szCs w:val="24"/>
        </w:rPr>
        <w:t>подгрузки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их </w:t>
      </w:r>
      <w:r w:rsidR="0049445E" w:rsidRPr="008834A3">
        <w:rPr>
          <w:rFonts w:ascii="Cambria" w:hAnsi="Cambria"/>
          <w:color w:val="577188"/>
          <w:sz w:val="20"/>
          <w:szCs w:val="24"/>
        </w:rPr>
        <w:t>в проект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23" w:name="_Toc157047690"/>
      <w:r w:rsidRPr="008834A3">
        <w:rPr>
          <w:rFonts w:ascii="Cambria" w:hAnsi="Cambria"/>
          <w:color w:val="577188"/>
          <w:sz w:val="20"/>
          <w:szCs w:val="24"/>
        </w:rPr>
        <w:t>Создание и видоизменение однослойных и многослойных конструкций стен</w:t>
      </w:r>
      <w:bookmarkEnd w:id="23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r w:rsidR="000C7685" w:rsidRPr="008834A3">
        <w:rPr>
          <w:rFonts w:ascii="Cambria" w:hAnsi="Cambria"/>
          <w:color w:val="577188"/>
          <w:sz w:val="20"/>
          <w:szCs w:val="24"/>
        </w:rPr>
        <w:t>и их свойств</w:t>
      </w:r>
    </w:p>
    <w:p w:rsidR="0071046E" w:rsidRPr="008834A3" w:rsidRDefault="0071046E" w:rsidP="00DF6CB9">
      <w:pPr>
        <w:pStyle w:val="2"/>
        <w:rPr>
          <w:rFonts w:ascii="Cambria" w:hAnsi="Cambria"/>
          <w:color w:val="577188"/>
          <w:sz w:val="20"/>
          <w:szCs w:val="24"/>
        </w:rPr>
      </w:pPr>
      <w:bookmarkStart w:id="24" w:name="_Toc157047700"/>
      <w:r w:rsidRPr="008834A3">
        <w:rPr>
          <w:rFonts w:ascii="Cambria" w:hAnsi="Cambria"/>
          <w:color w:val="577188"/>
          <w:sz w:val="20"/>
          <w:szCs w:val="24"/>
        </w:rPr>
        <w:t xml:space="preserve">Размещение в модели </w:t>
      </w:r>
      <w:r w:rsidR="00DF6CB9" w:rsidRPr="008834A3">
        <w:rPr>
          <w:rFonts w:ascii="Cambria" w:hAnsi="Cambria"/>
          <w:color w:val="577188"/>
          <w:sz w:val="20"/>
          <w:szCs w:val="24"/>
        </w:rPr>
        <w:t>двер</w:t>
      </w:r>
      <w:bookmarkEnd w:id="24"/>
      <w:r w:rsidR="00DF6CB9" w:rsidRPr="008834A3">
        <w:rPr>
          <w:rFonts w:ascii="Cambria" w:hAnsi="Cambria"/>
          <w:color w:val="577188"/>
          <w:sz w:val="20"/>
          <w:szCs w:val="24"/>
        </w:rPr>
        <w:t>ей, окон</w:t>
      </w:r>
      <w:r w:rsidRPr="008834A3">
        <w:rPr>
          <w:rFonts w:ascii="Cambria" w:hAnsi="Cambria"/>
          <w:color w:val="577188"/>
          <w:sz w:val="20"/>
          <w:szCs w:val="24"/>
        </w:rPr>
        <w:t>.</w:t>
      </w:r>
      <w:r w:rsidR="00DF6CB9"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DF6CB9" w:rsidRPr="008834A3" w:rsidRDefault="0071046E" w:rsidP="00DF6CB9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Моделирование </w:t>
      </w:r>
      <w:r w:rsidR="00DF6CB9" w:rsidRPr="008834A3">
        <w:rPr>
          <w:rFonts w:ascii="Cambria" w:hAnsi="Cambria"/>
          <w:color w:val="577188"/>
          <w:sz w:val="20"/>
          <w:szCs w:val="24"/>
        </w:rPr>
        <w:t>перекрытий, потолков и крыш</w:t>
      </w:r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25" w:name="_Toc157047694"/>
      <w:r w:rsidRPr="008834A3">
        <w:rPr>
          <w:rFonts w:ascii="Cambria" w:hAnsi="Cambria"/>
          <w:color w:val="577188"/>
          <w:sz w:val="20"/>
          <w:szCs w:val="24"/>
        </w:rPr>
        <w:t xml:space="preserve">Моделирование навесных конструкций </w:t>
      </w:r>
      <w:bookmarkEnd w:id="25"/>
      <w:r w:rsidRPr="008834A3">
        <w:rPr>
          <w:rFonts w:ascii="Cambria" w:hAnsi="Cambria"/>
          <w:color w:val="577188"/>
          <w:sz w:val="20"/>
          <w:szCs w:val="24"/>
        </w:rPr>
        <w:t>(стены из стекла и металла</w:t>
      </w:r>
      <w:r w:rsidR="001B67D2" w:rsidRPr="008834A3">
        <w:rPr>
          <w:rFonts w:ascii="Cambria" w:hAnsi="Cambria"/>
          <w:color w:val="577188"/>
          <w:sz w:val="20"/>
          <w:szCs w:val="24"/>
        </w:rPr>
        <w:t>, навесные системы</w:t>
      </w:r>
      <w:r w:rsidRPr="008834A3">
        <w:rPr>
          <w:rFonts w:ascii="Cambria" w:hAnsi="Cambria"/>
          <w:color w:val="577188"/>
          <w:sz w:val="20"/>
          <w:szCs w:val="24"/>
        </w:rPr>
        <w:t>)</w:t>
      </w:r>
    </w:p>
    <w:p w:rsidR="0049445E" w:rsidRPr="008834A3" w:rsidRDefault="0071046E">
      <w:pPr>
        <w:pStyle w:val="2"/>
        <w:rPr>
          <w:rFonts w:ascii="Cambria" w:hAnsi="Cambria"/>
          <w:color w:val="577188"/>
          <w:sz w:val="20"/>
          <w:szCs w:val="24"/>
        </w:rPr>
      </w:pPr>
      <w:bookmarkStart w:id="26" w:name="_Toc157047695"/>
      <w:r w:rsidRPr="008834A3">
        <w:rPr>
          <w:rFonts w:ascii="Cambria" w:hAnsi="Cambria"/>
          <w:color w:val="577188"/>
          <w:sz w:val="20"/>
          <w:szCs w:val="24"/>
        </w:rPr>
        <w:t xml:space="preserve">Размещение в модели </w:t>
      </w:r>
      <w:r w:rsidR="0049445E" w:rsidRPr="008834A3">
        <w:rPr>
          <w:rFonts w:ascii="Cambria" w:hAnsi="Cambria"/>
          <w:color w:val="577188"/>
          <w:sz w:val="20"/>
          <w:szCs w:val="24"/>
        </w:rPr>
        <w:t>несущих конструкций (колонны</w:t>
      </w:r>
      <w:bookmarkEnd w:id="26"/>
      <w:r w:rsidR="0049445E" w:rsidRPr="008834A3">
        <w:rPr>
          <w:rFonts w:ascii="Cambria" w:hAnsi="Cambria"/>
          <w:color w:val="577188"/>
          <w:sz w:val="20"/>
          <w:szCs w:val="24"/>
        </w:rPr>
        <w:t xml:space="preserve">, </w:t>
      </w:r>
      <w:bookmarkStart w:id="27" w:name="_Toc157047696"/>
      <w:r w:rsidR="0049445E" w:rsidRPr="008834A3">
        <w:rPr>
          <w:rFonts w:ascii="Cambria" w:hAnsi="Cambria"/>
          <w:color w:val="577188"/>
          <w:sz w:val="20"/>
          <w:szCs w:val="24"/>
        </w:rPr>
        <w:t>балки</w:t>
      </w:r>
      <w:bookmarkEnd w:id="27"/>
      <w:r w:rsidR="0049445E" w:rsidRPr="008834A3">
        <w:rPr>
          <w:rFonts w:ascii="Cambria" w:hAnsi="Cambria"/>
          <w:color w:val="577188"/>
          <w:sz w:val="20"/>
          <w:szCs w:val="24"/>
        </w:rPr>
        <w:t>,</w:t>
      </w:r>
      <w:bookmarkStart w:id="28" w:name="_Toc157047698"/>
      <w:r w:rsidR="0049445E" w:rsidRPr="008834A3">
        <w:rPr>
          <w:rFonts w:ascii="Cambria" w:hAnsi="Cambria"/>
          <w:color w:val="577188"/>
          <w:sz w:val="20"/>
          <w:szCs w:val="24"/>
        </w:rPr>
        <w:t xml:space="preserve"> связи</w:t>
      </w:r>
      <w:bookmarkStart w:id="29" w:name="_Toc157047699"/>
      <w:bookmarkEnd w:id="28"/>
      <w:r w:rsidR="0049445E" w:rsidRPr="008834A3">
        <w:rPr>
          <w:rFonts w:ascii="Cambria" w:hAnsi="Cambria"/>
          <w:color w:val="577188"/>
          <w:sz w:val="20"/>
          <w:szCs w:val="24"/>
        </w:rPr>
        <w:t>, фундаменты</w:t>
      </w:r>
      <w:bookmarkEnd w:id="29"/>
      <w:r w:rsidR="0049445E" w:rsidRPr="008834A3">
        <w:rPr>
          <w:rFonts w:ascii="Cambria" w:hAnsi="Cambria"/>
          <w:color w:val="577188"/>
          <w:sz w:val="20"/>
          <w:szCs w:val="24"/>
        </w:rPr>
        <w:t>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30" w:name="_Toc157047705"/>
      <w:r w:rsidRPr="008834A3">
        <w:rPr>
          <w:rFonts w:ascii="Cambria" w:hAnsi="Cambria"/>
          <w:color w:val="577188"/>
          <w:sz w:val="20"/>
          <w:szCs w:val="24"/>
        </w:rPr>
        <w:t>Создание и видоизменение лестницы, ограждений и пандус</w:t>
      </w:r>
      <w:bookmarkEnd w:id="30"/>
      <w:r w:rsidRPr="008834A3">
        <w:rPr>
          <w:rFonts w:ascii="Cambria" w:hAnsi="Cambria"/>
          <w:color w:val="577188"/>
          <w:sz w:val="20"/>
          <w:szCs w:val="24"/>
        </w:rPr>
        <w:t>ов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31" w:name="_Toc157047707"/>
      <w:r w:rsidRPr="008834A3">
        <w:rPr>
          <w:rFonts w:ascii="Cambria" w:hAnsi="Cambria"/>
          <w:color w:val="577188"/>
          <w:sz w:val="20"/>
          <w:szCs w:val="24"/>
        </w:rPr>
        <w:t>Порядок создания сложных элемент</w:t>
      </w:r>
      <w:r w:rsidR="00DF6CB9" w:rsidRPr="008834A3">
        <w:rPr>
          <w:rFonts w:ascii="Cambria" w:hAnsi="Cambria"/>
          <w:color w:val="577188"/>
          <w:sz w:val="20"/>
          <w:szCs w:val="24"/>
        </w:rPr>
        <w:t>ов</w:t>
      </w:r>
      <w:r w:rsidRPr="008834A3">
        <w:rPr>
          <w:rFonts w:ascii="Cambria" w:hAnsi="Cambria"/>
          <w:color w:val="577188"/>
          <w:sz w:val="20"/>
          <w:szCs w:val="24"/>
        </w:rPr>
        <w:t xml:space="preserve"> здания</w:t>
      </w:r>
      <w:bookmarkEnd w:id="31"/>
      <w:r w:rsidR="00DF6CB9" w:rsidRPr="008834A3">
        <w:rPr>
          <w:rFonts w:ascii="Cambria" w:hAnsi="Cambria"/>
          <w:color w:val="577188"/>
          <w:sz w:val="20"/>
          <w:szCs w:val="24"/>
        </w:rPr>
        <w:t xml:space="preserve"> с применением контекстных семейств.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32" w:name="_Toc157047713"/>
      <w:r w:rsidRPr="008834A3">
        <w:rPr>
          <w:rFonts w:ascii="Cambria" w:hAnsi="Cambria"/>
          <w:color w:val="577188"/>
          <w:sz w:val="20"/>
          <w:szCs w:val="24"/>
        </w:rPr>
        <w:t>Формирование проем</w:t>
      </w:r>
      <w:bookmarkEnd w:id="32"/>
      <w:r w:rsidRPr="008834A3">
        <w:rPr>
          <w:rFonts w:ascii="Cambria" w:hAnsi="Cambria"/>
          <w:color w:val="577188"/>
          <w:sz w:val="20"/>
          <w:szCs w:val="24"/>
        </w:rPr>
        <w:t>ов в строительных конструкциях</w:t>
      </w:r>
    </w:p>
    <w:p w:rsidR="0054346D" w:rsidRPr="008834A3" w:rsidRDefault="0054346D" w:rsidP="0054346D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Размещение мебели и др. объектов</w:t>
      </w:r>
    </w:p>
    <w:p w:rsidR="00B729C2" w:rsidRDefault="00B729C2" w:rsidP="00B729C2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Разработка узлов</w:t>
      </w:r>
    </w:p>
    <w:p w:rsidR="00CB6E97" w:rsidRPr="00CB6E97" w:rsidRDefault="00CB6E97" w:rsidP="00CB6E97">
      <w:pPr>
        <w:pStyle w:val="a0"/>
      </w:pPr>
    </w:p>
    <w:p w:rsidR="0049445E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7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>. Нанесение размеров</w:t>
      </w:r>
      <w:r w:rsidR="00A05806" w:rsidRPr="005163E4">
        <w:rPr>
          <w:rStyle w:val="ad"/>
          <w:rFonts w:asciiTheme="minorHAnsi" w:hAnsiTheme="minorHAnsi" w:cstheme="minorHAnsi"/>
          <w:color w:val="577188"/>
          <w:u w:val="single"/>
        </w:rPr>
        <w:t>, текстов и марок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33" w:name="_Toc157047742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F011A2" w:rsidRPr="00CB6E97">
        <w:rPr>
          <w:rStyle w:val="ad"/>
          <w:rFonts w:asciiTheme="minorHAnsi" w:hAnsiTheme="minorHAnsi" w:cstheme="minorHAnsi"/>
          <w:color w:val="577188"/>
        </w:rPr>
        <w:t>2</w:t>
      </w:r>
      <w:r w:rsidRPr="00CB6E97">
        <w:rPr>
          <w:rStyle w:val="ad"/>
          <w:rFonts w:asciiTheme="minorHAnsi" w:hAnsiTheme="minorHAnsi" w:cstheme="minorHAnsi"/>
          <w:color w:val="577188"/>
        </w:rPr>
        <w:t xml:space="preserve"> часа)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Особенности простановки размеров в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Revit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Architecture</w:t>
      </w:r>
      <w:proofErr w:type="spellEnd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Временные и </w:t>
      </w:r>
      <w:bookmarkStart w:id="34" w:name="_Toc157047743"/>
      <w:bookmarkEnd w:id="33"/>
      <w:r w:rsidRPr="008834A3">
        <w:rPr>
          <w:rFonts w:ascii="Cambria" w:hAnsi="Cambria"/>
          <w:color w:val="577188"/>
          <w:sz w:val="20"/>
          <w:szCs w:val="24"/>
        </w:rPr>
        <w:t>постоянные размеры</w:t>
      </w:r>
      <w:bookmarkEnd w:id="34"/>
      <w:r w:rsidRPr="008834A3">
        <w:rPr>
          <w:rFonts w:ascii="Cambria" w:hAnsi="Cambria"/>
          <w:color w:val="577188"/>
          <w:sz w:val="20"/>
          <w:szCs w:val="24"/>
        </w:rPr>
        <w:t xml:space="preserve"> их назначение </w:t>
      </w:r>
      <w:proofErr w:type="gramStart"/>
      <w:r w:rsidRPr="008834A3">
        <w:rPr>
          <w:rFonts w:ascii="Cambria" w:hAnsi="Cambria"/>
          <w:color w:val="577188"/>
          <w:sz w:val="20"/>
          <w:szCs w:val="24"/>
        </w:rPr>
        <w:t>и  порядок</w:t>
      </w:r>
      <w:proofErr w:type="gramEnd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образмеривания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объектов 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35" w:name="_Toc157047744"/>
      <w:r w:rsidRPr="008834A3">
        <w:rPr>
          <w:rFonts w:ascii="Cambria" w:hAnsi="Cambria"/>
          <w:color w:val="577188"/>
          <w:sz w:val="20"/>
          <w:szCs w:val="24"/>
        </w:rPr>
        <w:t>Настройка параметров размеров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Типы размеров</w:t>
      </w:r>
      <w:bookmarkEnd w:id="35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bookmarkStart w:id="36" w:name="_Toc157047745"/>
      <w:r w:rsidRPr="008834A3">
        <w:rPr>
          <w:rFonts w:ascii="Cambria" w:hAnsi="Cambria"/>
          <w:color w:val="577188"/>
          <w:sz w:val="20"/>
          <w:szCs w:val="24"/>
        </w:rPr>
        <w:t>(линейные</w:t>
      </w:r>
      <w:bookmarkStart w:id="37" w:name="_Toc157047746"/>
      <w:bookmarkEnd w:id="36"/>
      <w:r w:rsidRPr="008834A3">
        <w:rPr>
          <w:rFonts w:ascii="Cambria" w:hAnsi="Cambria"/>
          <w:color w:val="577188"/>
          <w:sz w:val="20"/>
          <w:szCs w:val="24"/>
        </w:rPr>
        <w:t>, радиальные</w:t>
      </w:r>
      <w:bookmarkEnd w:id="37"/>
      <w:r w:rsidRPr="008834A3">
        <w:rPr>
          <w:rFonts w:ascii="Cambria" w:hAnsi="Cambria"/>
          <w:color w:val="577188"/>
          <w:sz w:val="20"/>
          <w:szCs w:val="24"/>
        </w:rPr>
        <w:t xml:space="preserve">, </w:t>
      </w:r>
      <w:bookmarkStart w:id="38" w:name="_Toc157047748"/>
      <w:r w:rsidRPr="008834A3">
        <w:rPr>
          <w:rFonts w:ascii="Cambria" w:hAnsi="Cambria"/>
          <w:color w:val="577188"/>
          <w:sz w:val="20"/>
          <w:szCs w:val="24"/>
        </w:rPr>
        <w:t>угловые</w:t>
      </w:r>
      <w:bookmarkEnd w:id="38"/>
      <w:r w:rsidRPr="008834A3">
        <w:rPr>
          <w:rFonts w:ascii="Cambria" w:hAnsi="Cambria"/>
          <w:color w:val="577188"/>
          <w:sz w:val="20"/>
          <w:szCs w:val="24"/>
        </w:rPr>
        <w:t xml:space="preserve"> и </w:t>
      </w:r>
      <w:bookmarkStart w:id="39" w:name="_Toc157047747"/>
      <w:r w:rsidRPr="008834A3">
        <w:rPr>
          <w:rFonts w:ascii="Cambria" w:hAnsi="Cambria"/>
          <w:color w:val="577188"/>
          <w:sz w:val="20"/>
          <w:szCs w:val="24"/>
        </w:rPr>
        <w:t>длины дуг</w:t>
      </w:r>
      <w:bookmarkEnd w:id="39"/>
      <w:r w:rsidRPr="008834A3">
        <w:rPr>
          <w:rFonts w:ascii="Cambria" w:hAnsi="Cambria"/>
          <w:color w:val="577188"/>
          <w:sz w:val="20"/>
          <w:szCs w:val="24"/>
        </w:rPr>
        <w:t>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40" w:name="_Toc157047749"/>
      <w:r w:rsidRPr="008834A3">
        <w:rPr>
          <w:rFonts w:ascii="Cambria" w:hAnsi="Cambria"/>
          <w:color w:val="577188"/>
          <w:sz w:val="20"/>
          <w:szCs w:val="24"/>
        </w:rPr>
        <w:t>Ввод высотных отметок</w:t>
      </w:r>
      <w:bookmarkEnd w:id="40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Редактирование размеров и их свойств</w:t>
      </w:r>
    </w:p>
    <w:p w:rsidR="00A05806" w:rsidRPr="008834A3" w:rsidRDefault="00A05806" w:rsidP="001F73A6">
      <w:pPr>
        <w:pStyle w:val="a0"/>
        <w:rPr>
          <w:rFonts w:ascii="Cambria" w:hAnsi="Cambria"/>
          <w:color w:val="577188"/>
          <w:sz w:val="18"/>
        </w:rPr>
      </w:pPr>
      <w:r w:rsidRPr="008834A3">
        <w:rPr>
          <w:rFonts w:ascii="Cambria" w:hAnsi="Cambria"/>
          <w:color w:val="577188"/>
          <w:sz w:val="18"/>
        </w:rPr>
        <w:t>Порядок простановки марок объектов</w:t>
      </w:r>
    </w:p>
    <w:p w:rsidR="00A05806" w:rsidRDefault="00A05806" w:rsidP="001F73A6">
      <w:pPr>
        <w:pStyle w:val="a0"/>
        <w:rPr>
          <w:rFonts w:ascii="Cambria" w:hAnsi="Cambria"/>
          <w:color w:val="577188"/>
          <w:sz w:val="18"/>
        </w:rPr>
      </w:pPr>
      <w:r w:rsidRPr="008834A3">
        <w:rPr>
          <w:rFonts w:ascii="Cambria" w:hAnsi="Cambria"/>
          <w:color w:val="577188"/>
          <w:sz w:val="18"/>
        </w:rPr>
        <w:t>Изменение графического оформления марок</w:t>
      </w:r>
    </w:p>
    <w:p w:rsidR="00CB6E97" w:rsidRPr="008834A3" w:rsidRDefault="00CB6E97" w:rsidP="001F73A6">
      <w:pPr>
        <w:pStyle w:val="a0"/>
        <w:rPr>
          <w:rFonts w:ascii="Cambria" w:hAnsi="Cambria"/>
          <w:color w:val="577188"/>
          <w:sz w:val="18"/>
        </w:rPr>
      </w:pPr>
    </w:p>
    <w:p w:rsidR="00F213C0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8</w:t>
      </w:r>
      <w:r w:rsidR="00F213C0" w:rsidRPr="005163E4">
        <w:rPr>
          <w:rStyle w:val="ad"/>
          <w:rFonts w:asciiTheme="minorHAnsi" w:hAnsiTheme="minorHAnsi" w:cstheme="minorHAnsi"/>
          <w:color w:val="577188"/>
          <w:u w:val="single"/>
        </w:rPr>
        <w:t>. Формирование спецификаций строительных конструкций и материалов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i/>
          <w:color w:val="577188"/>
        </w:rPr>
      </w:pPr>
      <w:r w:rsidRPr="00CB6E97">
        <w:rPr>
          <w:rStyle w:val="ad"/>
          <w:rFonts w:asciiTheme="minorHAnsi" w:hAnsiTheme="minorHAnsi" w:cstheme="minorHAnsi"/>
          <w:i/>
          <w:color w:val="577188"/>
        </w:rPr>
        <w:t>(2 часа)</w:t>
      </w:r>
    </w:p>
    <w:p w:rsidR="00F213C0" w:rsidRPr="008834A3" w:rsidRDefault="00F213C0" w:rsidP="00F213C0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Общий порядок создания спецификаций</w:t>
      </w:r>
    </w:p>
    <w:p w:rsidR="00F213C0" w:rsidRPr="008834A3" w:rsidRDefault="00F213C0" w:rsidP="00F213C0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Создания спецификаций строительных конструкций</w:t>
      </w:r>
    </w:p>
    <w:p w:rsidR="00F213C0" w:rsidRDefault="00F213C0" w:rsidP="00F213C0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Создания спецификаций материалов</w:t>
      </w:r>
    </w:p>
    <w:p w:rsidR="00CB6E97" w:rsidRPr="00CB6E97" w:rsidRDefault="00CB6E97" w:rsidP="00CB6E97">
      <w:pPr>
        <w:pStyle w:val="a0"/>
      </w:pPr>
    </w:p>
    <w:p w:rsidR="00C844AB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bookmarkStart w:id="41" w:name="_Toc157047757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Тема 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9</w:t>
      </w:r>
      <w:r w:rsidR="00C844AB" w:rsidRPr="005163E4">
        <w:rPr>
          <w:rStyle w:val="ad"/>
          <w:rFonts w:asciiTheme="minorHAnsi" w:hAnsiTheme="minorHAnsi" w:cstheme="minorHAnsi"/>
          <w:color w:val="577188"/>
          <w:u w:val="single"/>
        </w:rPr>
        <w:t>. Использование групп для ускорения разработки проекта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CB6E97">
        <w:rPr>
          <w:rStyle w:val="ad"/>
          <w:rFonts w:asciiTheme="minorHAnsi" w:hAnsiTheme="minorHAnsi" w:cstheme="minorHAnsi"/>
          <w:color w:val="577188"/>
        </w:rPr>
        <w:t>(1 час)</w:t>
      </w:r>
    </w:p>
    <w:p w:rsidR="00C844AB" w:rsidRPr="008834A3" w:rsidRDefault="00C844AB" w:rsidP="00C844A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Понятие групп</w:t>
      </w:r>
    </w:p>
    <w:p w:rsidR="00C844AB" w:rsidRPr="008834A3" w:rsidRDefault="00C844AB" w:rsidP="00C844A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Создание и редактирование групп</w:t>
      </w:r>
    </w:p>
    <w:p w:rsidR="00C844AB" w:rsidRDefault="00C844AB" w:rsidP="00C844A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Добавление объектов в группы и удаление их из групп</w:t>
      </w:r>
    </w:p>
    <w:p w:rsidR="00CB6E97" w:rsidRPr="00CB6E97" w:rsidRDefault="00CB6E97" w:rsidP="00CB6E97">
      <w:pPr>
        <w:pStyle w:val="a0"/>
      </w:pPr>
    </w:p>
    <w:p w:rsidR="0049445E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bookmarkStart w:id="42" w:name="_Toc157047762"/>
      <w:bookmarkEnd w:id="41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0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. Основы использования семейств 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CB6E97">
        <w:rPr>
          <w:rStyle w:val="ad"/>
          <w:rFonts w:asciiTheme="minorHAnsi" w:hAnsiTheme="minorHAnsi" w:cstheme="minorHAnsi"/>
          <w:color w:val="577188"/>
        </w:rPr>
        <w:t>(4 часа)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Понятия</w:t>
      </w:r>
      <w:bookmarkEnd w:id="42"/>
      <w:r w:rsidRPr="008834A3">
        <w:rPr>
          <w:rFonts w:ascii="Cambria" w:hAnsi="Cambria"/>
          <w:color w:val="577188"/>
          <w:sz w:val="20"/>
          <w:szCs w:val="24"/>
        </w:rPr>
        <w:t xml:space="preserve"> «Семейство» и типы </w:t>
      </w:r>
      <w:proofErr w:type="gramStart"/>
      <w:r w:rsidRPr="008834A3">
        <w:rPr>
          <w:rFonts w:ascii="Cambria" w:hAnsi="Cambria"/>
          <w:color w:val="577188"/>
          <w:sz w:val="20"/>
          <w:szCs w:val="24"/>
        </w:rPr>
        <w:t>семейств</w:t>
      </w:r>
      <w:proofErr w:type="gramEnd"/>
      <w:r w:rsidRPr="008834A3">
        <w:rPr>
          <w:rFonts w:ascii="Cambria" w:hAnsi="Cambria"/>
          <w:color w:val="577188"/>
          <w:sz w:val="20"/>
          <w:szCs w:val="24"/>
        </w:rPr>
        <w:t xml:space="preserve"> применяемых при разработке проекта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43" w:name="_Toc157047763"/>
      <w:r w:rsidRPr="008834A3">
        <w:rPr>
          <w:rFonts w:ascii="Cambria" w:hAnsi="Cambria"/>
          <w:color w:val="577188"/>
          <w:sz w:val="20"/>
          <w:szCs w:val="24"/>
        </w:rPr>
        <w:t>Основы работы в редакторе семейств</w:t>
      </w:r>
      <w:bookmarkEnd w:id="43"/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bookmarkStart w:id="44" w:name="_Toc157047764"/>
      <w:r w:rsidRPr="008834A3">
        <w:rPr>
          <w:rFonts w:ascii="Cambria" w:hAnsi="Cambria"/>
          <w:color w:val="577188"/>
          <w:sz w:val="20"/>
          <w:szCs w:val="24"/>
        </w:rPr>
        <w:lastRenderedPageBreak/>
        <w:t>Команды Редактора семейств</w:t>
      </w:r>
      <w:bookmarkEnd w:id="44"/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bookmarkStart w:id="45" w:name="_Toc157047765"/>
      <w:r w:rsidRPr="008834A3">
        <w:rPr>
          <w:rFonts w:ascii="Cambria" w:hAnsi="Cambria"/>
          <w:color w:val="577188"/>
          <w:sz w:val="20"/>
          <w:szCs w:val="24"/>
        </w:rPr>
        <w:t>Отличие между объемной и полостной геометрией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Команды формирования объемной и полостной геометрии</w:t>
      </w:r>
      <w:bookmarkEnd w:id="45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bookmarkStart w:id="46" w:name="_Toc157047771"/>
      <w:r w:rsidRPr="008834A3">
        <w:rPr>
          <w:rFonts w:ascii="Cambria" w:hAnsi="Cambria"/>
          <w:color w:val="577188"/>
          <w:sz w:val="20"/>
          <w:szCs w:val="24"/>
        </w:rPr>
        <w:t>Порядок загрузки семейств в проекты или другие семейства</w:t>
      </w:r>
      <w:bookmarkEnd w:id="46"/>
    </w:p>
    <w:p w:rsidR="0049445E" w:rsidRPr="008834A3" w:rsidRDefault="0049445E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bookmarkStart w:id="47" w:name="_Toc157047772"/>
      <w:r w:rsidRPr="008834A3">
        <w:rPr>
          <w:rStyle w:val="h1overlay"/>
          <w:rFonts w:ascii="Cambria" w:hAnsi="Cambria"/>
          <w:color w:val="577188"/>
          <w:sz w:val="20"/>
          <w:szCs w:val="24"/>
        </w:rPr>
        <w:t>Основы создание семейства окон, дверей, мебели, осветительных приборов</w:t>
      </w:r>
      <w:bookmarkEnd w:id="47"/>
    </w:p>
    <w:p w:rsidR="0049445E" w:rsidRPr="008834A3" w:rsidRDefault="0049445E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bookmarkStart w:id="48" w:name="_Toc157047773"/>
      <w:r w:rsidRPr="008834A3">
        <w:rPr>
          <w:rFonts w:ascii="Cambria" w:hAnsi="Cambria"/>
          <w:color w:val="577188"/>
          <w:sz w:val="20"/>
          <w:szCs w:val="24"/>
        </w:rPr>
        <w:t>Основы применения типоразмеров в семействах</w:t>
      </w:r>
      <w:bookmarkEnd w:id="48"/>
      <w:r w:rsidRPr="008834A3">
        <w:rPr>
          <w:rStyle w:val="h1overlay"/>
          <w:rFonts w:ascii="Cambria" w:hAnsi="Cambria"/>
          <w:color w:val="577188"/>
          <w:sz w:val="20"/>
          <w:szCs w:val="24"/>
        </w:rPr>
        <w:t xml:space="preserve"> </w:t>
      </w:r>
    </w:p>
    <w:p w:rsidR="0049445E" w:rsidRDefault="0049445E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bookmarkStart w:id="49" w:name="_Toc157047774"/>
      <w:r w:rsidRPr="008834A3">
        <w:rPr>
          <w:rStyle w:val="h1overlay"/>
          <w:rFonts w:ascii="Cambria" w:hAnsi="Cambria"/>
          <w:color w:val="577188"/>
          <w:sz w:val="20"/>
          <w:szCs w:val="24"/>
        </w:rPr>
        <w:t>Возводимые семейства</w:t>
      </w:r>
      <w:bookmarkEnd w:id="49"/>
      <w:r w:rsidRPr="008834A3">
        <w:rPr>
          <w:rStyle w:val="h1overlay"/>
          <w:rFonts w:ascii="Cambria" w:hAnsi="Cambria"/>
          <w:color w:val="577188"/>
          <w:sz w:val="20"/>
          <w:szCs w:val="24"/>
        </w:rPr>
        <w:t xml:space="preserve"> </w:t>
      </w:r>
    </w:p>
    <w:p w:rsidR="00CB6E97" w:rsidRPr="00CB6E97" w:rsidRDefault="00CB6E97" w:rsidP="00CB6E97">
      <w:pPr>
        <w:pStyle w:val="a0"/>
      </w:pPr>
    </w:p>
    <w:p w:rsidR="0062372B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bookmarkStart w:id="50" w:name="_Toc157047776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1</w:t>
      </w:r>
      <w:r w:rsidR="0062372B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. Концептуальное моделирование 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51" w:name="_Toc157047759"/>
      <w:r w:rsidRPr="00CB6E97">
        <w:rPr>
          <w:rStyle w:val="ad"/>
          <w:rFonts w:asciiTheme="minorHAnsi" w:hAnsiTheme="minorHAnsi" w:cstheme="minorHAnsi"/>
          <w:color w:val="577188"/>
        </w:rPr>
        <w:t>(</w:t>
      </w:r>
      <w:r w:rsidR="00A36885" w:rsidRPr="00CB6E97">
        <w:rPr>
          <w:rStyle w:val="ad"/>
          <w:rFonts w:asciiTheme="minorHAnsi" w:hAnsiTheme="minorHAnsi" w:cstheme="minorHAnsi"/>
          <w:color w:val="577188"/>
        </w:rPr>
        <w:t>3</w:t>
      </w:r>
      <w:r w:rsidRPr="00CB6E97">
        <w:rPr>
          <w:rStyle w:val="ad"/>
          <w:rFonts w:asciiTheme="minorHAnsi" w:hAnsiTheme="minorHAnsi" w:cstheme="minorHAnsi"/>
          <w:color w:val="577188"/>
        </w:rPr>
        <w:t xml:space="preserve"> часа)</w:t>
      </w:r>
    </w:p>
    <w:p w:rsidR="0062372B" w:rsidRPr="008834A3" w:rsidRDefault="0062372B" w:rsidP="0062372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Использование формообразующих элементов при разработке концептуальной модели.</w:t>
      </w:r>
    </w:p>
    <w:p w:rsidR="0062372B" w:rsidRPr="008834A3" w:rsidRDefault="0062372B" w:rsidP="0062372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Создание и редактирование формообразующих элементов</w:t>
      </w:r>
      <w:bookmarkEnd w:id="51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62372B" w:rsidRPr="008834A3" w:rsidRDefault="0062372B" w:rsidP="0062372B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Моделирование объема здания с использованием объемных и полостных форм </w:t>
      </w:r>
    </w:p>
    <w:p w:rsidR="0062372B" w:rsidRDefault="0062372B" w:rsidP="0062372B">
      <w:pPr>
        <w:pStyle w:val="2"/>
        <w:rPr>
          <w:rFonts w:ascii="Cambria" w:hAnsi="Cambria"/>
          <w:color w:val="577188"/>
          <w:sz w:val="20"/>
          <w:szCs w:val="24"/>
        </w:rPr>
      </w:pPr>
      <w:bookmarkStart w:id="52" w:name="_Toc157047760"/>
      <w:r w:rsidRPr="008834A3">
        <w:rPr>
          <w:rStyle w:val="h1overlay"/>
          <w:rFonts w:ascii="Cambria" w:hAnsi="Cambria"/>
          <w:color w:val="577188"/>
          <w:sz w:val="20"/>
          <w:szCs w:val="24"/>
        </w:rPr>
        <w:t>Создание конструкций здания</w:t>
      </w:r>
      <w:bookmarkEnd w:id="52"/>
      <w:r w:rsidRPr="008834A3">
        <w:rPr>
          <w:rStyle w:val="h1overlay"/>
          <w:rFonts w:ascii="Cambria" w:hAnsi="Cambria"/>
          <w:color w:val="577188"/>
          <w:sz w:val="20"/>
          <w:szCs w:val="24"/>
        </w:rPr>
        <w:t xml:space="preserve"> из </w:t>
      </w:r>
      <w:r w:rsidRPr="008834A3">
        <w:rPr>
          <w:rFonts w:ascii="Cambria" w:hAnsi="Cambria"/>
          <w:color w:val="577188"/>
          <w:sz w:val="20"/>
          <w:szCs w:val="24"/>
        </w:rPr>
        <w:t>формообразующих элементов</w:t>
      </w:r>
    </w:p>
    <w:p w:rsidR="00CB6E97" w:rsidRPr="00CB6E97" w:rsidRDefault="00CB6E97" w:rsidP="00CB6E97">
      <w:pPr>
        <w:pStyle w:val="a0"/>
      </w:pPr>
    </w:p>
    <w:p w:rsidR="00C844AB" w:rsidRPr="005163E4" w:rsidRDefault="00F011A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2</w:t>
      </w:r>
      <w:r w:rsidR="00C844AB" w:rsidRPr="005163E4">
        <w:rPr>
          <w:rStyle w:val="ad"/>
          <w:rFonts w:asciiTheme="minorHAnsi" w:hAnsiTheme="minorHAnsi" w:cstheme="minorHAnsi"/>
          <w:color w:val="577188"/>
          <w:u w:val="single"/>
        </w:rPr>
        <w:t>. Помещения</w:t>
      </w:r>
    </w:p>
    <w:p w:rsidR="00B729C2" w:rsidRPr="00CB6E97" w:rsidRDefault="00B729C2" w:rsidP="00CB6E97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CB6E97">
        <w:rPr>
          <w:rStyle w:val="ad"/>
          <w:rFonts w:asciiTheme="minorHAnsi" w:hAnsiTheme="minorHAnsi" w:cstheme="minorHAnsi"/>
          <w:color w:val="577188"/>
        </w:rPr>
        <w:t>(2 часа)</w:t>
      </w:r>
    </w:p>
    <w:p w:rsidR="00C844AB" w:rsidRPr="008834A3" w:rsidRDefault="00C844AB" w:rsidP="00C844AB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r w:rsidRPr="008834A3">
        <w:rPr>
          <w:rStyle w:val="h1overlay"/>
          <w:rFonts w:ascii="Cambria" w:hAnsi="Cambria"/>
          <w:color w:val="577188"/>
          <w:sz w:val="20"/>
          <w:szCs w:val="24"/>
        </w:rPr>
        <w:t>Формирование помещений</w:t>
      </w:r>
    </w:p>
    <w:p w:rsidR="00C844AB" w:rsidRPr="008834A3" w:rsidRDefault="00C844AB" w:rsidP="00C844AB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r w:rsidRPr="008834A3">
        <w:rPr>
          <w:rStyle w:val="h1overlay"/>
          <w:rFonts w:ascii="Cambria" w:hAnsi="Cambria"/>
          <w:color w:val="577188"/>
          <w:sz w:val="20"/>
          <w:szCs w:val="24"/>
        </w:rPr>
        <w:t>Создание спецификации помещений</w:t>
      </w:r>
    </w:p>
    <w:p w:rsidR="00C844AB" w:rsidRDefault="00C844AB" w:rsidP="00C844AB">
      <w:pPr>
        <w:pStyle w:val="2"/>
        <w:rPr>
          <w:rStyle w:val="h1overlay"/>
          <w:rFonts w:ascii="Cambria" w:hAnsi="Cambria"/>
          <w:color w:val="577188"/>
          <w:sz w:val="20"/>
          <w:szCs w:val="24"/>
        </w:rPr>
      </w:pPr>
      <w:r w:rsidRPr="008834A3">
        <w:rPr>
          <w:rStyle w:val="h1overlay"/>
          <w:rFonts w:ascii="Cambria" w:hAnsi="Cambria"/>
          <w:color w:val="577188"/>
          <w:sz w:val="20"/>
          <w:szCs w:val="24"/>
        </w:rPr>
        <w:t>Создание легенды помещений</w:t>
      </w:r>
    </w:p>
    <w:p w:rsidR="00CB6E97" w:rsidRPr="00CB6E97" w:rsidRDefault="00CB6E97" w:rsidP="00CB6E97">
      <w:pPr>
        <w:pStyle w:val="a0"/>
      </w:pPr>
    </w:p>
    <w:p w:rsidR="0049445E" w:rsidRPr="005163E4" w:rsidRDefault="00E264BE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3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>. Генплан площадки строительства</w:t>
      </w:r>
    </w:p>
    <w:p w:rsidR="00B729C2" w:rsidRPr="00ED0756" w:rsidRDefault="00B729C2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ED0756">
        <w:rPr>
          <w:rStyle w:val="ad"/>
          <w:rFonts w:asciiTheme="minorHAnsi" w:hAnsiTheme="minorHAnsi" w:cstheme="minorHAnsi"/>
          <w:color w:val="577188"/>
        </w:rPr>
        <w:t>(</w:t>
      </w:r>
      <w:r w:rsidR="00076532" w:rsidRPr="00ED0756">
        <w:rPr>
          <w:rStyle w:val="ad"/>
          <w:rFonts w:asciiTheme="minorHAnsi" w:hAnsiTheme="minorHAnsi" w:cstheme="minorHAnsi"/>
          <w:color w:val="577188"/>
        </w:rPr>
        <w:t>3</w:t>
      </w:r>
      <w:r w:rsidRPr="00ED0756">
        <w:rPr>
          <w:rStyle w:val="ad"/>
          <w:rFonts w:asciiTheme="minorHAnsi" w:hAnsiTheme="minorHAnsi" w:cstheme="minorHAnsi"/>
          <w:color w:val="577188"/>
        </w:rPr>
        <w:t xml:space="preserve"> часа)</w:t>
      </w:r>
    </w:p>
    <w:p w:rsidR="0049445E" w:rsidRPr="008834A3" w:rsidRDefault="00076532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Задание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параметров площадки строительства</w:t>
      </w:r>
      <w:bookmarkEnd w:id="50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53" w:name="_Toc157047777"/>
      <w:r w:rsidRPr="008834A3">
        <w:rPr>
          <w:rFonts w:ascii="Cambria" w:hAnsi="Cambria"/>
          <w:color w:val="577188"/>
          <w:sz w:val="20"/>
          <w:szCs w:val="24"/>
        </w:rPr>
        <w:t>Моделирование поверхности площадки строительства</w:t>
      </w:r>
      <w:bookmarkEnd w:id="53"/>
    </w:p>
    <w:p w:rsidR="0049445E" w:rsidRPr="008834A3" w:rsidRDefault="00735CE4">
      <w:pPr>
        <w:pStyle w:val="3"/>
        <w:rPr>
          <w:rFonts w:ascii="Cambria" w:hAnsi="Cambria"/>
          <w:color w:val="577188"/>
          <w:sz w:val="20"/>
          <w:szCs w:val="24"/>
        </w:rPr>
      </w:pPr>
      <w:bookmarkStart w:id="54" w:name="_Toc157047778"/>
      <w:r w:rsidRPr="008834A3">
        <w:rPr>
          <w:rFonts w:ascii="Cambria" w:hAnsi="Cambria"/>
          <w:color w:val="577188"/>
          <w:sz w:val="20"/>
          <w:szCs w:val="24"/>
        </w:rPr>
        <w:t xml:space="preserve">Моделирование топографической </w:t>
      </w:r>
      <w:r w:rsidR="0049445E" w:rsidRPr="008834A3">
        <w:rPr>
          <w:rFonts w:ascii="Cambria" w:hAnsi="Cambria"/>
          <w:color w:val="577188"/>
          <w:sz w:val="20"/>
          <w:szCs w:val="24"/>
        </w:rPr>
        <w:t>поверхност</w:t>
      </w:r>
      <w:bookmarkEnd w:id="54"/>
      <w:r w:rsidRPr="008834A3">
        <w:rPr>
          <w:rFonts w:ascii="Cambria" w:hAnsi="Cambria"/>
          <w:color w:val="577188"/>
          <w:sz w:val="20"/>
          <w:szCs w:val="24"/>
        </w:rPr>
        <w:t>и площадки</w:t>
      </w:r>
      <w:r w:rsidR="0049445E"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bookmarkStart w:id="55" w:name="_Toc157047783"/>
      <w:r w:rsidRPr="008834A3">
        <w:rPr>
          <w:rFonts w:ascii="Cambria" w:hAnsi="Cambria"/>
          <w:color w:val="577188"/>
          <w:sz w:val="20"/>
          <w:szCs w:val="24"/>
        </w:rPr>
        <w:t>Определение границ участк</w:t>
      </w:r>
      <w:bookmarkEnd w:id="55"/>
      <w:r w:rsidRPr="008834A3">
        <w:rPr>
          <w:rFonts w:ascii="Cambria" w:hAnsi="Cambria"/>
          <w:color w:val="577188"/>
          <w:sz w:val="20"/>
          <w:szCs w:val="24"/>
        </w:rPr>
        <w:t>ов и о</w:t>
      </w:r>
      <w:bookmarkStart w:id="56" w:name="_Toc157047785"/>
      <w:r w:rsidRPr="008834A3">
        <w:rPr>
          <w:rFonts w:ascii="Cambria" w:hAnsi="Cambria"/>
          <w:color w:val="577188"/>
          <w:sz w:val="20"/>
          <w:szCs w:val="24"/>
        </w:rPr>
        <w:t>снований здани</w:t>
      </w:r>
      <w:bookmarkEnd w:id="56"/>
      <w:r w:rsidRPr="008834A3">
        <w:rPr>
          <w:rFonts w:ascii="Cambria" w:hAnsi="Cambria"/>
          <w:color w:val="577188"/>
          <w:sz w:val="20"/>
          <w:szCs w:val="24"/>
        </w:rPr>
        <w:t>й</w:t>
      </w:r>
    </w:p>
    <w:p w:rsidR="0049445E" w:rsidRPr="008834A3" w:rsidRDefault="0049445E">
      <w:pPr>
        <w:pStyle w:val="3"/>
        <w:rPr>
          <w:rFonts w:ascii="Cambria" w:hAnsi="Cambria"/>
          <w:color w:val="577188"/>
          <w:sz w:val="20"/>
          <w:szCs w:val="24"/>
        </w:rPr>
      </w:pPr>
      <w:bookmarkStart w:id="57" w:name="_Toc157047786"/>
      <w:r w:rsidRPr="008834A3">
        <w:rPr>
          <w:rFonts w:ascii="Cambria" w:hAnsi="Cambria"/>
          <w:color w:val="577188"/>
          <w:sz w:val="20"/>
          <w:szCs w:val="24"/>
        </w:rPr>
        <w:t>Определение мест парковки автомобилей</w:t>
      </w:r>
    </w:p>
    <w:p w:rsidR="000C7753" w:rsidRPr="008834A3" w:rsidRDefault="000C7753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Посадка зданий на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топоповерхности</w:t>
      </w:r>
      <w:proofErr w:type="spellEnd"/>
    </w:p>
    <w:p w:rsidR="0049445E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Компоненты площадки (люди, деревья, источники освещения)</w:t>
      </w:r>
      <w:bookmarkEnd w:id="57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CB6E97" w:rsidRPr="00CB6E97" w:rsidRDefault="00CB6E97" w:rsidP="00CB6E97">
      <w:pPr>
        <w:pStyle w:val="a0"/>
      </w:pPr>
    </w:p>
    <w:p w:rsidR="0049445E" w:rsidRPr="005163E4" w:rsidRDefault="00E264BE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bookmarkStart w:id="58" w:name="_Toc157047788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4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>. Визуализация модели</w:t>
      </w:r>
    </w:p>
    <w:p w:rsidR="00B729C2" w:rsidRPr="00ED0756" w:rsidRDefault="00B729C2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59" w:name="_Toc157047790"/>
      <w:bookmarkEnd w:id="58"/>
      <w:r w:rsidRPr="00ED0756">
        <w:rPr>
          <w:rStyle w:val="ad"/>
          <w:rFonts w:asciiTheme="minorHAnsi" w:hAnsiTheme="minorHAnsi" w:cstheme="minorHAnsi"/>
          <w:color w:val="577188"/>
        </w:rPr>
        <w:t>(2 часа)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Использование камеры для установки изометрических и параллельных видов</w:t>
      </w:r>
      <w:bookmarkEnd w:id="59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0" w:name="_Toc157047791"/>
      <w:r w:rsidRPr="008834A3">
        <w:rPr>
          <w:rFonts w:ascii="Cambria" w:hAnsi="Cambria"/>
          <w:color w:val="577188"/>
          <w:sz w:val="20"/>
          <w:szCs w:val="24"/>
        </w:rPr>
        <w:t>Основы моделирования источников света</w:t>
      </w:r>
      <w:bookmarkEnd w:id="60"/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1" w:name="_Toc157047792"/>
      <w:r w:rsidRPr="008834A3">
        <w:rPr>
          <w:rFonts w:ascii="Cambria" w:hAnsi="Cambria"/>
          <w:color w:val="577188"/>
          <w:sz w:val="20"/>
          <w:szCs w:val="24"/>
        </w:rPr>
        <w:t>Настройка параметров освещения</w:t>
      </w:r>
      <w:bookmarkEnd w:id="61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2" w:name="_Toc157047793"/>
      <w:r w:rsidRPr="008834A3">
        <w:rPr>
          <w:rFonts w:ascii="Cambria" w:hAnsi="Cambria"/>
          <w:color w:val="577188"/>
          <w:sz w:val="20"/>
          <w:szCs w:val="24"/>
        </w:rPr>
        <w:t xml:space="preserve">Использование материалов для отображения свойств объектов модели 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3" w:name="_Toc157047794"/>
      <w:bookmarkEnd w:id="62"/>
      <w:r w:rsidRPr="008834A3">
        <w:rPr>
          <w:rFonts w:ascii="Cambria" w:hAnsi="Cambria"/>
          <w:color w:val="577188"/>
          <w:sz w:val="20"/>
          <w:szCs w:val="24"/>
        </w:rPr>
        <w:t xml:space="preserve">Настройки параметров </w:t>
      </w:r>
      <w:proofErr w:type="spellStart"/>
      <w:r w:rsidRPr="008834A3">
        <w:rPr>
          <w:rFonts w:ascii="Cambria" w:hAnsi="Cambria"/>
          <w:color w:val="577188"/>
          <w:sz w:val="20"/>
          <w:szCs w:val="24"/>
        </w:rPr>
        <w:t>тонирования</w:t>
      </w:r>
      <w:proofErr w:type="spellEnd"/>
      <w:r w:rsidRPr="008834A3">
        <w:rPr>
          <w:rFonts w:ascii="Cambria" w:hAnsi="Cambria"/>
          <w:color w:val="577188"/>
          <w:sz w:val="20"/>
          <w:szCs w:val="24"/>
        </w:rPr>
        <w:t xml:space="preserve"> сцены</w:t>
      </w:r>
      <w:bookmarkEnd w:id="63"/>
      <w:r w:rsidR="00076532" w:rsidRPr="008834A3">
        <w:rPr>
          <w:rFonts w:ascii="Cambria" w:hAnsi="Cambria"/>
          <w:color w:val="577188"/>
          <w:sz w:val="20"/>
          <w:szCs w:val="24"/>
        </w:rPr>
        <w:t xml:space="preserve"> 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4" w:name="_Toc157047796"/>
      <w:proofErr w:type="spellStart"/>
      <w:r w:rsidRPr="008834A3">
        <w:rPr>
          <w:rFonts w:ascii="Cambria" w:hAnsi="Cambria"/>
          <w:color w:val="577188"/>
          <w:sz w:val="20"/>
          <w:szCs w:val="24"/>
        </w:rPr>
        <w:t>Тонирование</w:t>
      </w:r>
      <w:proofErr w:type="spellEnd"/>
      <w:r w:rsidR="00976B84" w:rsidRPr="008834A3">
        <w:rPr>
          <w:rFonts w:ascii="Cambria" w:hAnsi="Cambria"/>
          <w:color w:val="577188"/>
          <w:sz w:val="20"/>
          <w:szCs w:val="24"/>
        </w:rPr>
        <w:t xml:space="preserve"> (рендеринг)</w:t>
      </w:r>
      <w:r w:rsidRPr="008834A3">
        <w:rPr>
          <w:rFonts w:ascii="Cambria" w:hAnsi="Cambria"/>
          <w:color w:val="577188"/>
          <w:sz w:val="20"/>
          <w:szCs w:val="24"/>
        </w:rPr>
        <w:t xml:space="preserve"> </w:t>
      </w:r>
      <w:bookmarkEnd w:id="64"/>
      <w:r w:rsidR="00976B84" w:rsidRPr="008834A3">
        <w:rPr>
          <w:rFonts w:ascii="Cambria" w:hAnsi="Cambria"/>
          <w:color w:val="577188"/>
          <w:sz w:val="20"/>
          <w:szCs w:val="24"/>
        </w:rPr>
        <w:t>модели</w:t>
      </w:r>
    </w:p>
    <w:p w:rsidR="00076532" w:rsidRPr="008834A3" w:rsidRDefault="00076532" w:rsidP="00076532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Создание презентационных материалов и видеоролика</w:t>
      </w:r>
    </w:p>
    <w:p w:rsidR="0049445E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5" w:name="_Toc157047797"/>
      <w:r w:rsidRPr="008834A3">
        <w:rPr>
          <w:rFonts w:ascii="Cambria" w:hAnsi="Cambria"/>
          <w:color w:val="577188"/>
          <w:sz w:val="20"/>
          <w:szCs w:val="24"/>
        </w:rPr>
        <w:t>Сохранение тонированного изображения</w:t>
      </w:r>
      <w:bookmarkEnd w:id="65"/>
      <w:r w:rsidR="009F2674" w:rsidRPr="008834A3">
        <w:rPr>
          <w:rFonts w:ascii="Cambria" w:hAnsi="Cambria"/>
          <w:color w:val="577188"/>
          <w:sz w:val="20"/>
          <w:szCs w:val="24"/>
        </w:rPr>
        <w:t xml:space="preserve"> в проекте и </w:t>
      </w:r>
      <w:r w:rsidRPr="008834A3">
        <w:rPr>
          <w:rFonts w:ascii="Cambria" w:hAnsi="Cambria"/>
          <w:color w:val="577188"/>
          <w:sz w:val="20"/>
          <w:szCs w:val="24"/>
        </w:rPr>
        <w:t>во внешнем файле</w:t>
      </w:r>
    </w:p>
    <w:p w:rsidR="00CB6E97" w:rsidRPr="00CB6E97" w:rsidRDefault="00CB6E97" w:rsidP="00CB6E97">
      <w:pPr>
        <w:pStyle w:val="a0"/>
      </w:pPr>
    </w:p>
    <w:p w:rsidR="00CF3AC8" w:rsidRPr="005163E4" w:rsidRDefault="00CF3AC8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5</w:t>
      </w: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.</w:t>
      </w:r>
      <w:r w:rsidR="0049743D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Организация совместной работы</w:t>
      </w:r>
      <w:r w:rsidR="009C668C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</w:t>
      </w:r>
      <w:proofErr w:type="spellStart"/>
      <w:r w:rsidR="009C668C" w:rsidRPr="005163E4">
        <w:rPr>
          <w:rStyle w:val="ad"/>
          <w:rFonts w:asciiTheme="minorHAnsi" w:hAnsiTheme="minorHAnsi" w:cstheme="minorHAnsi"/>
          <w:color w:val="577188"/>
          <w:u w:val="single"/>
        </w:rPr>
        <w:t>Revit</w:t>
      </w:r>
      <w:proofErr w:type="spellEnd"/>
      <w:r w:rsidR="009C668C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и</w:t>
      </w:r>
      <w:r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</w:t>
      </w:r>
      <w:proofErr w:type="spellStart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>AutoCAD</w:t>
      </w:r>
      <w:proofErr w:type="spellEnd"/>
      <w:r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</w:t>
      </w:r>
    </w:p>
    <w:p w:rsidR="00B729C2" w:rsidRPr="00ED0756" w:rsidRDefault="00B729C2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ED0756">
        <w:rPr>
          <w:rStyle w:val="ad"/>
          <w:rFonts w:asciiTheme="minorHAnsi" w:hAnsiTheme="minorHAnsi" w:cstheme="minorHAnsi"/>
          <w:color w:val="577188"/>
        </w:rPr>
        <w:t>(</w:t>
      </w:r>
      <w:r w:rsidR="00A36885" w:rsidRPr="00ED0756">
        <w:rPr>
          <w:rStyle w:val="ad"/>
          <w:rFonts w:asciiTheme="minorHAnsi" w:hAnsiTheme="minorHAnsi" w:cstheme="minorHAnsi"/>
          <w:color w:val="577188"/>
        </w:rPr>
        <w:t>2</w:t>
      </w:r>
      <w:r w:rsidRPr="00ED0756">
        <w:rPr>
          <w:rStyle w:val="ad"/>
          <w:rFonts w:asciiTheme="minorHAnsi" w:hAnsiTheme="minorHAnsi" w:cstheme="minorHAnsi"/>
          <w:color w:val="577188"/>
        </w:rPr>
        <w:t xml:space="preserve"> час</w:t>
      </w:r>
      <w:r w:rsidR="008834A3" w:rsidRPr="00ED0756">
        <w:rPr>
          <w:rStyle w:val="ad"/>
          <w:rFonts w:asciiTheme="minorHAnsi" w:hAnsiTheme="minorHAnsi" w:cstheme="minorHAnsi"/>
          <w:color w:val="577188"/>
        </w:rPr>
        <w:t>а</w:t>
      </w:r>
      <w:r w:rsidRPr="00ED0756">
        <w:rPr>
          <w:rStyle w:val="ad"/>
          <w:rFonts w:asciiTheme="minorHAnsi" w:hAnsiTheme="minorHAnsi" w:cstheme="minorHAnsi"/>
          <w:color w:val="577188"/>
        </w:rPr>
        <w:t>)</w:t>
      </w:r>
    </w:p>
    <w:p w:rsidR="009C668C" w:rsidRPr="008834A3" w:rsidRDefault="009C668C" w:rsidP="009C668C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Связывание разных проектов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Revit</w:t>
      </w:r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CF3AC8" w:rsidRPr="008834A3" w:rsidRDefault="00CF3AC8" w:rsidP="00CF3AC8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Связывание чертежей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AutoCAD</w:t>
      </w:r>
      <w:r w:rsidRPr="008834A3">
        <w:rPr>
          <w:rFonts w:ascii="Cambria" w:hAnsi="Cambria"/>
          <w:color w:val="577188"/>
          <w:sz w:val="20"/>
          <w:szCs w:val="24"/>
        </w:rPr>
        <w:t xml:space="preserve"> с проектом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Revit</w:t>
      </w:r>
      <w:r w:rsidRPr="008834A3">
        <w:rPr>
          <w:rFonts w:ascii="Cambria" w:hAnsi="Cambria"/>
          <w:color w:val="577188"/>
          <w:sz w:val="20"/>
          <w:szCs w:val="24"/>
        </w:rPr>
        <w:t>.</w:t>
      </w:r>
    </w:p>
    <w:p w:rsidR="00A229B1" w:rsidRPr="008834A3" w:rsidRDefault="00A229B1" w:rsidP="00A229B1">
      <w:pPr>
        <w:pStyle w:val="a0"/>
        <w:rPr>
          <w:rFonts w:ascii="Cambria" w:hAnsi="Cambria"/>
          <w:color w:val="577188"/>
          <w:sz w:val="18"/>
        </w:rPr>
      </w:pPr>
      <w:r w:rsidRPr="008834A3">
        <w:rPr>
          <w:rFonts w:ascii="Cambria" w:hAnsi="Cambria"/>
          <w:color w:val="577188"/>
          <w:sz w:val="18"/>
        </w:rPr>
        <w:t xml:space="preserve">Импорт </w:t>
      </w:r>
      <w:r w:rsidRPr="008834A3">
        <w:rPr>
          <w:rFonts w:ascii="Cambria" w:hAnsi="Cambria"/>
          <w:color w:val="577188"/>
          <w:sz w:val="18"/>
          <w:szCs w:val="24"/>
        </w:rPr>
        <w:t xml:space="preserve">чертежей </w:t>
      </w:r>
      <w:r w:rsidRPr="008834A3">
        <w:rPr>
          <w:rFonts w:ascii="Cambria" w:hAnsi="Cambria"/>
          <w:color w:val="577188"/>
          <w:sz w:val="18"/>
          <w:szCs w:val="24"/>
          <w:lang w:val="en-US"/>
        </w:rPr>
        <w:t>AutoCAD</w:t>
      </w:r>
      <w:r w:rsidRPr="008834A3">
        <w:rPr>
          <w:rFonts w:ascii="Cambria" w:hAnsi="Cambria"/>
          <w:color w:val="577188"/>
          <w:sz w:val="18"/>
          <w:szCs w:val="24"/>
        </w:rPr>
        <w:t xml:space="preserve"> в </w:t>
      </w:r>
      <w:r w:rsidRPr="008834A3">
        <w:rPr>
          <w:rFonts w:ascii="Cambria" w:hAnsi="Cambria"/>
          <w:color w:val="577188"/>
          <w:sz w:val="18"/>
          <w:szCs w:val="24"/>
          <w:lang w:val="en-US"/>
        </w:rPr>
        <w:t>Revit</w:t>
      </w:r>
    </w:p>
    <w:p w:rsidR="00CF3AC8" w:rsidRPr="005163E4" w:rsidRDefault="00CF3AC8" w:rsidP="00A229B1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>Экспорт видов и узлов</w:t>
      </w:r>
      <w:r w:rsidR="00A229B1" w:rsidRPr="008834A3">
        <w:rPr>
          <w:rFonts w:ascii="Cambria" w:hAnsi="Cambria"/>
          <w:color w:val="577188"/>
          <w:sz w:val="20"/>
          <w:szCs w:val="24"/>
        </w:rPr>
        <w:t xml:space="preserve"> из </w:t>
      </w:r>
      <w:r w:rsidR="00A229B1" w:rsidRPr="008834A3">
        <w:rPr>
          <w:rFonts w:ascii="Cambria" w:hAnsi="Cambria"/>
          <w:color w:val="577188"/>
          <w:sz w:val="20"/>
          <w:szCs w:val="24"/>
          <w:lang w:val="en-US"/>
        </w:rPr>
        <w:t>Revit</w:t>
      </w:r>
      <w:r w:rsidR="00A229B1" w:rsidRPr="008834A3">
        <w:rPr>
          <w:rFonts w:ascii="Cambria" w:hAnsi="Cambria"/>
          <w:color w:val="577188"/>
          <w:sz w:val="20"/>
          <w:szCs w:val="24"/>
        </w:rPr>
        <w:t xml:space="preserve"> </w:t>
      </w:r>
      <w:r w:rsidRPr="008834A3">
        <w:rPr>
          <w:rFonts w:ascii="Cambria" w:hAnsi="Cambria"/>
          <w:color w:val="577188"/>
          <w:sz w:val="20"/>
          <w:szCs w:val="24"/>
        </w:rPr>
        <w:t xml:space="preserve">в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AutoCAD</w:t>
      </w:r>
    </w:p>
    <w:p w:rsidR="00CB6E97" w:rsidRPr="005163E4" w:rsidRDefault="00CB6E97" w:rsidP="00CB6E97">
      <w:pPr>
        <w:pStyle w:val="a0"/>
      </w:pPr>
    </w:p>
    <w:p w:rsidR="0049445E" w:rsidRPr="005163E4" w:rsidRDefault="00CF3AC8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t>Тема 1</w:t>
      </w:r>
      <w:r w:rsidR="00944586" w:rsidRPr="005163E4">
        <w:rPr>
          <w:rStyle w:val="ad"/>
          <w:rFonts w:asciiTheme="minorHAnsi" w:hAnsiTheme="minorHAnsi" w:cstheme="minorHAnsi"/>
          <w:color w:val="577188"/>
          <w:u w:val="single"/>
        </w:rPr>
        <w:t>6</w:t>
      </w:r>
      <w:r w:rsidR="00AF4D3C" w:rsidRPr="005163E4">
        <w:rPr>
          <w:rStyle w:val="ad"/>
          <w:rFonts w:asciiTheme="minorHAnsi" w:hAnsiTheme="minorHAnsi" w:cstheme="minorHAnsi"/>
          <w:color w:val="577188"/>
          <w:u w:val="single"/>
        </w:rPr>
        <w:t>. Формирование технической</w:t>
      </w:r>
      <w:r w:rsidR="0049445E" w:rsidRPr="005163E4">
        <w:rPr>
          <w:rStyle w:val="ad"/>
          <w:rFonts w:asciiTheme="minorHAnsi" w:hAnsiTheme="minorHAnsi" w:cstheme="minorHAnsi"/>
          <w:color w:val="577188"/>
          <w:u w:val="single"/>
        </w:rPr>
        <w:t xml:space="preserve"> документации</w:t>
      </w:r>
    </w:p>
    <w:p w:rsidR="00B729C2" w:rsidRPr="00ED0756" w:rsidRDefault="00B729C2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bookmarkStart w:id="66" w:name="_Toc157047800"/>
      <w:r w:rsidRPr="00ED0756">
        <w:rPr>
          <w:rStyle w:val="ad"/>
          <w:rFonts w:asciiTheme="minorHAnsi" w:hAnsiTheme="minorHAnsi" w:cstheme="minorHAnsi"/>
          <w:color w:val="577188"/>
        </w:rPr>
        <w:t>(</w:t>
      </w:r>
      <w:r w:rsidR="00A36885" w:rsidRPr="00ED0756">
        <w:rPr>
          <w:rStyle w:val="ad"/>
          <w:rFonts w:asciiTheme="minorHAnsi" w:hAnsiTheme="minorHAnsi" w:cstheme="minorHAnsi"/>
          <w:color w:val="577188"/>
        </w:rPr>
        <w:t>2</w:t>
      </w:r>
      <w:r w:rsidRPr="00ED0756">
        <w:rPr>
          <w:rStyle w:val="ad"/>
          <w:rFonts w:asciiTheme="minorHAnsi" w:hAnsiTheme="minorHAnsi" w:cstheme="minorHAnsi"/>
          <w:color w:val="577188"/>
        </w:rPr>
        <w:t xml:space="preserve"> час</w:t>
      </w:r>
      <w:r w:rsidR="008834A3" w:rsidRPr="00ED0756">
        <w:rPr>
          <w:rStyle w:val="ad"/>
          <w:rFonts w:asciiTheme="minorHAnsi" w:hAnsiTheme="minorHAnsi" w:cstheme="minorHAnsi"/>
          <w:color w:val="577188"/>
        </w:rPr>
        <w:t>а</w:t>
      </w:r>
      <w:r w:rsidRPr="00ED0756">
        <w:rPr>
          <w:rStyle w:val="ad"/>
          <w:rFonts w:asciiTheme="minorHAnsi" w:hAnsiTheme="minorHAnsi" w:cstheme="minorHAnsi"/>
          <w:color w:val="577188"/>
        </w:rPr>
        <w:t>)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7" w:name="_Toc157047801"/>
      <w:bookmarkEnd w:id="66"/>
      <w:r w:rsidRPr="008834A3">
        <w:rPr>
          <w:rFonts w:ascii="Cambria" w:hAnsi="Cambria"/>
          <w:color w:val="577188"/>
          <w:sz w:val="20"/>
          <w:szCs w:val="24"/>
        </w:rPr>
        <w:t>Подготовка и выбор листов для печати документации</w:t>
      </w:r>
      <w:bookmarkEnd w:id="67"/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bookmarkStart w:id="68" w:name="_Toc157047802"/>
      <w:r w:rsidRPr="008834A3">
        <w:rPr>
          <w:rFonts w:ascii="Cambria" w:hAnsi="Cambria"/>
          <w:color w:val="577188"/>
          <w:sz w:val="20"/>
          <w:szCs w:val="24"/>
        </w:rPr>
        <w:t xml:space="preserve">Печать </w:t>
      </w:r>
      <w:bookmarkEnd w:id="68"/>
      <w:r w:rsidRPr="008834A3">
        <w:rPr>
          <w:rFonts w:ascii="Cambria" w:hAnsi="Cambria"/>
          <w:color w:val="577188"/>
          <w:sz w:val="20"/>
          <w:szCs w:val="24"/>
        </w:rPr>
        <w:t>проекта</w:t>
      </w:r>
    </w:p>
    <w:p w:rsidR="0049445E" w:rsidRPr="008834A3" w:rsidRDefault="0049445E">
      <w:pPr>
        <w:pStyle w:val="2"/>
        <w:rPr>
          <w:rFonts w:ascii="Cambria" w:hAnsi="Cambria"/>
          <w:color w:val="577188"/>
          <w:sz w:val="20"/>
          <w:szCs w:val="24"/>
        </w:rPr>
      </w:pPr>
      <w:r w:rsidRPr="008834A3">
        <w:rPr>
          <w:rFonts w:ascii="Cambria" w:hAnsi="Cambria"/>
          <w:color w:val="577188"/>
          <w:sz w:val="20"/>
          <w:szCs w:val="24"/>
        </w:rPr>
        <w:t xml:space="preserve">Формирование </w:t>
      </w:r>
      <w:r w:rsidRPr="008834A3">
        <w:rPr>
          <w:rFonts w:ascii="Cambria" w:hAnsi="Cambria"/>
          <w:color w:val="577188"/>
          <w:sz w:val="20"/>
          <w:szCs w:val="24"/>
          <w:lang w:val="en-US"/>
        </w:rPr>
        <w:t>DWF</w:t>
      </w:r>
      <w:r w:rsidRPr="008834A3">
        <w:rPr>
          <w:rFonts w:ascii="Cambria" w:hAnsi="Cambria"/>
          <w:color w:val="577188"/>
          <w:sz w:val="20"/>
          <w:szCs w:val="24"/>
        </w:rPr>
        <w:t>-файлов</w:t>
      </w:r>
    </w:p>
    <w:p w:rsidR="005D1F40" w:rsidRDefault="005D1F40" w:rsidP="005D1F40">
      <w:pPr>
        <w:pStyle w:val="a0"/>
        <w:rPr>
          <w:rFonts w:ascii="Cambria" w:hAnsi="Cambria"/>
          <w:color w:val="577188"/>
        </w:rPr>
      </w:pPr>
    </w:p>
    <w:p w:rsidR="001B69CE" w:rsidRDefault="001B69CE" w:rsidP="005D1F40">
      <w:pPr>
        <w:pStyle w:val="a0"/>
        <w:rPr>
          <w:rFonts w:ascii="Cambria" w:hAnsi="Cambria"/>
          <w:color w:val="577188"/>
        </w:rPr>
      </w:pPr>
    </w:p>
    <w:p w:rsidR="001B69CE" w:rsidRDefault="001B69CE" w:rsidP="005D1F40">
      <w:pPr>
        <w:pStyle w:val="a0"/>
        <w:rPr>
          <w:rFonts w:ascii="Cambria" w:hAnsi="Cambria"/>
          <w:color w:val="577188"/>
        </w:rPr>
      </w:pPr>
    </w:p>
    <w:p w:rsidR="001B69CE" w:rsidRDefault="001B69CE" w:rsidP="005D1F40">
      <w:pPr>
        <w:pStyle w:val="a0"/>
        <w:rPr>
          <w:rFonts w:ascii="Cambria" w:hAnsi="Cambria"/>
          <w:color w:val="577188"/>
        </w:rPr>
      </w:pPr>
    </w:p>
    <w:p w:rsidR="001B69CE" w:rsidRPr="008834A3" w:rsidRDefault="001B69CE" w:rsidP="005D1F40">
      <w:pPr>
        <w:pStyle w:val="a0"/>
        <w:rPr>
          <w:rFonts w:ascii="Cambria" w:hAnsi="Cambria"/>
          <w:color w:val="577188"/>
        </w:rPr>
      </w:pPr>
    </w:p>
    <w:p w:rsidR="005D1F40" w:rsidRPr="005163E4" w:rsidRDefault="005D1F40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  <w:u w:val="single"/>
        </w:rPr>
      </w:pPr>
      <w:r w:rsidRPr="005163E4">
        <w:rPr>
          <w:rStyle w:val="ad"/>
          <w:rFonts w:asciiTheme="minorHAnsi" w:hAnsiTheme="minorHAnsi" w:cstheme="minorHAnsi"/>
          <w:color w:val="577188"/>
          <w:u w:val="single"/>
        </w:rPr>
        <w:lastRenderedPageBreak/>
        <w:t>Практические занятия</w:t>
      </w:r>
    </w:p>
    <w:p w:rsidR="005D1F40" w:rsidRPr="00ED0756" w:rsidRDefault="005D1F40" w:rsidP="00ED0756">
      <w:pPr>
        <w:pStyle w:val="ae"/>
        <w:jc w:val="center"/>
        <w:rPr>
          <w:rStyle w:val="ad"/>
          <w:rFonts w:asciiTheme="minorHAnsi" w:hAnsiTheme="minorHAnsi" w:cstheme="minorHAnsi"/>
          <w:color w:val="577188"/>
        </w:rPr>
      </w:pPr>
      <w:r w:rsidRPr="00ED0756">
        <w:rPr>
          <w:rStyle w:val="ad"/>
          <w:rFonts w:asciiTheme="minorHAnsi" w:hAnsiTheme="minorHAnsi" w:cstheme="minorHAnsi"/>
          <w:color w:val="577188"/>
        </w:rPr>
        <w:t>(5 часов)</w:t>
      </w:r>
    </w:p>
    <w:p w:rsidR="005D1F40" w:rsidRPr="008834A3" w:rsidRDefault="005D1F40" w:rsidP="005D1F40">
      <w:pPr>
        <w:pStyle w:val="a0"/>
        <w:rPr>
          <w:rFonts w:ascii="Cambria" w:hAnsi="Cambria"/>
          <w:color w:val="577188"/>
        </w:rPr>
      </w:pPr>
    </w:p>
    <w:p w:rsidR="005D1F40" w:rsidRPr="008834A3" w:rsidRDefault="005D1F40" w:rsidP="005D1F40">
      <w:pPr>
        <w:pStyle w:val="a0"/>
        <w:rPr>
          <w:rFonts w:ascii="Cambria" w:hAnsi="Cambria"/>
          <w:color w:val="577188"/>
        </w:rPr>
      </w:pPr>
      <w:r w:rsidRPr="008834A3">
        <w:rPr>
          <w:rFonts w:ascii="Cambria" w:hAnsi="Cambria"/>
          <w:color w:val="577188"/>
        </w:rPr>
        <w:t xml:space="preserve">Практические занятия по разработке проекта раздела </w:t>
      </w:r>
      <w:proofErr w:type="gramStart"/>
      <w:r w:rsidRPr="008834A3">
        <w:rPr>
          <w:rFonts w:ascii="Cambria" w:hAnsi="Cambria"/>
          <w:color w:val="577188"/>
        </w:rPr>
        <w:t>АР  продолжительностью</w:t>
      </w:r>
      <w:proofErr w:type="gramEnd"/>
      <w:r w:rsidRPr="008834A3">
        <w:rPr>
          <w:rFonts w:ascii="Cambria" w:hAnsi="Cambria"/>
          <w:color w:val="577188"/>
        </w:rPr>
        <w:t xml:space="preserve"> 5 часов выполняются отдельными фрагментами, регулярно в течении всего курса обучения. Они позволяют на практике закрепить про</w:t>
      </w:r>
      <w:bookmarkStart w:id="69" w:name="_GoBack"/>
      <w:bookmarkEnd w:id="69"/>
      <w:r w:rsidRPr="008834A3">
        <w:rPr>
          <w:rFonts w:ascii="Cambria" w:hAnsi="Cambria"/>
          <w:color w:val="577188"/>
        </w:rPr>
        <w:t>йденный материал на каждом этапе обучения.</w:t>
      </w:r>
    </w:p>
    <w:p w:rsidR="005D1F40" w:rsidRPr="008834A3" w:rsidRDefault="005D1F40" w:rsidP="005D1F40">
      <w:pPr>
        <w:pStyle w:val="a0"/>
        <w:rPr>
          <w:rFonts w:ascii="Cambria" w:hAnsi="Cambria"/>
          <w:color w:val="577188"/>
        </w:rPr>
      </w:pPr>
    </w:p>
    <w:p w:rsidR="00C50909" w:rsidRPr="008834A3" w:rsidRDefault="00C50909" w:rsidP="00921994">
      <w:pPr>
        <w:pStyle w:val="ab"/>
        <w:rPr>
          <w:rFonts w:ascii="Cambria" w:hAnsi="Cambria"/>
          <w:i w:val="0"/>
          <w:color w:val="577188"/>
          <w:sz w:val="18"/>
        </w:rPr>
      </w:pPr>
    </w:p>
    <w:p w:rsidR="009D69FA" w:rsidRPr="008834A3" w:rsidRDefault="008E7963" w:rsidP="00AF4D3C">
      <w:pPr>
        <w:rPr>
          <w:rFonts w:ascii="Cambria" w:hAnsi="Cambria" w:cs="Arial"/>
          <w:color w:val="577188"/>
          <w:sz w:val="20"/>
          <w:szCs w:val="20"/>
          <w:lang w:val="en-US"/>
        </w:rPr>
      </w:pPr>
      <w:r w:rsidRPr="008834A3">
        <w:rPr>
          <w:rFonts w:ascii="Cambria" w:hAnsi="Cambria"/>
          <w:color w:val="577188"/>
          <w:sz w:val="20"/>
          <w:szCs w:val="20"/>
        </w:rPr>
        <w:t>Тел</w:t>
      </w:r>
      <w:r w:rsidRPr="008834A3">
        <w:rPr>
          <w:rFonts w:ascii="Cambria" w:hAnsi="Cambria"/>
          <w:color w:val="577188"/>
          <w:sz w:val="20"/>
          <w:szCs w:val="20"/>
          <w:lang w:val="en-US"/>
        </w:rPr>
        <w:t xml:space="preserve">: </w:t>
      </w:r>
      <w:r w:rsidR="009D69FA" w:rsidRPr="008834A3">
        <w:rPr>
          <w:rFonts w:ascii="Cambria" w:hAnsi="Cambria"/>
          <w:color w:val="577188"/>
          <w:sz w:val="20"/>
          <w:szCs w:val="20"/>
          <w:shd w:val="clear" w:color="auto" w:fill="FFFFFF"/>
          <w:lang w:val="en-US"/>
        </w:rPr>
        <w:t>+38 (056) 371-43-54, </w:t>
      </w:r>
      <w:r w:rsidR="009D69FA" w:rsidRPr="008834A3">
        <w:rPr>
          <w:rFonts w:ascii="Cambria" w:hAnsi="Cambria"/>
          <w:noProof/>
          <w:color w:val="577188"/>
          <w:sz w:val="20"/>
          <w:szCs w:val="20"/>
          <w:shd w:val="clear" w:color="auto" w:fill="FFFFFF"/>
          <w:lang w:val="uk-UA" w:eastAsia="uk-UA"/>
        </w:rPr>
        <w:drawing>
          <wp:inline distT="0" distB="0" distL="0" distR="0">
            <wp:extent cx="190500" cy="190500"/>
            <wp:effectExtent l="0" t="0" r="0" b="0"/>
            <wp:docPr id="4" name="Рисунок 4" descr="http://www.itech.net.ua/img/voda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ech.net.ua/img/vodaf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9FA" w:rsidRPr="008834A3">
        <w:rPr>
          <w:rFonts w:ascii="Cambria" w:hAnsi="Cambria"/>
          <w:color w:val="577188"/>
          <w:sz w:val="20"/>
          <w:szCs w:val="20"/>
          <w:shd w:val="clear" w:color="auto" w:fill="FFFFFF"/>
          <w:lang w:val="en-US"/>
        </w:rPr>
        <w:t>+38 (095) 256-67-75, </w:t>
      </w:r>
      <w:r w:rsidR="009D69FA" w:rsidRPr="008834A3">
        <w:rPr>
          <w:rFonts w:ascii="Cambria" w:hAnsi="Cambria"/>
          <w:noProof/>
          <w:color w:val="577188"/>
          <w:sz w:val="20"/>
          <w:szCs w:val="20"/>
          <w:shd w:val="clear" w:color="auto" w:fill="FFFFFF"/>
          <w:lang w:val="uk-UA" w:eastAsia="uk-UA"/>
        </w:rPr>
        <w:drawing>
          <wp:inline distT="0" distB="0" distL="0" distR="0">
            <wp:extent cx="200025" cy="190500"/>
            <wp:effectExtent l="0" t="0" r="9525" b="0"/>
            <wp:docPr id="3" name="Рисунок 3" descr="http://www.itech.net.ua/img/kyiv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ech.net.ua/img/kyivst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9FA" w:rsidRPr="008834A3">
        <w:rPr>
          <w:rFonts w:ascii="Cambria" w:hAnsi="Cambria"/>
          <w:color w:val="577188"/>
          <w:sz w:val="20"/>
          <w:szCs w:val="20"/>
          <w:shd w:val="clear" w:color="auto" w:fill="FFFFFF"/>
          <w:lang w:val="en-US"/>
        </w:rPr>
        <w:t>+38 (067) 610-64-04, +38 (068) 472-06-40</w:t>
      </w:r>
      <w:r w:rsidRPr="008834A3">
        <w:rPr>
          <w:rFonts w:ascii="Cambria" w:hAnsi="Cambria" w:cs="Arial"/>
          <w:color w:val="577188"/>
          <w:sz w:val="20"/>
          <w:szCs w:val="20"/>
          <w:lang w:val="en-US"/>
        </w:rPr>
        <w:tab/>
      </w:r>
    </w:p>
    <w:p w:rsidR="00C50909" w:rsidRPr="008834A3" w:rsidRDefault="00AF4D3C" w:rsidP="00AF4D3C">
      <w:pPr>
        <w:rPr>
          <w:rFonts w:ascii="Cambria" w:hAnsi="Cambria"/>
          <w:color w:val="577188"/>
          <w:sz w:val="20"/>
          <w:szCs w:val="20"/>
          <w:lang w:val="uk-UA" w:eastAsia="uk-UA"/>
        </w:rPr>
      </w:pPr>
      <w:r w:rsidRPr="008834A3">
        <w:rPr>
          <w:rFonts w:ascii="Cambria" w:hAnsi="Cambria"/>
          <w:color w:val="577188"/>
          <w:sz w:val="20"/>
          <w:szCs w:val="20"/>
          <w:lang w:val="en-US"/>
        </w:rPr>
        <w:t xml:space="preserve">E-mail: </w:t>
      </w:r>
      <w:r w:rsidRPr="008834A3">
        <w:rPr>
          <w:rFonts w:ascii="Cambria" w:hAnsi="Cambria"/>
          <w:color w:val="577188"/>
          <w:sz w:val="20"/>
          <w:szCs w:val="20"/>
          <w:lang w:val="en-US"/>
        </w:rPr>
        <w:tab/>
      </w:r>
      <w:hyperlink r:id="rId10" w:history="1">
        <w:r w:rsidR="009D69FA" w:rsidRPr="008834A3">
          <w:rPr>
            <w:rFonts w:ascii="Cambria" w:hAnsi="Cambria"/>
            <w:noProof/>
            <w:color w:val="577188"/>
            <w:sz w:val="20"/>
            <w:szCs w:val="20"/>
            <w:shd w:val="clear" w:color="auto" w:fill="FFFFFF"/>
            <w:lang w:val="uk-UA" w:eastAsia="uk-UA"/>
          </w:rPr>
          <w:drawing>
            <wp:inline distT="0" distB="0" distL="0" distR="0">
              <wp:extent cx="133350" cy="95250"/>
              <wp:effectExtent l="0" t="0" r="0" b="0"/>
              <wp:docPr id="5" name="Рисунок 5" descr="http://www.itech.net.ua/img/mail_header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itech.net.ua/img/mail_header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D69FA" w:rsidRPr="008834A3">
          <w:rPr>
            <w:rStyle w:val="aa"/>
            <w:rFonts w:ascii="Cambria" w:eastAsiaTheme="majorEastAsia" w:hAnsi="Cambria"/>
            <w:color w:val="577188"/>
            <w:sz w:val="20"/>
            <w:szCs w:val="20"/>
            <w:shd w:val="clear" w:color="auto" w:fill="FFFFFF"/>
            <w:lang w:val="en-US"/>
          </w:rPr>
          <w:t> infotech@itech.net.ua</w:t>
        </w:r>
      </w:hyperlink>
    </w:p>
    <w:sectPr w:rsidR="00C50909" w:rsidRPr="008834A3" w:rsidSect="00C50909">
      <w:headerReference w:type="default" r:id="rId12"/>
      <w:footerReference w:type="default" r:id="rId13"/>
      <w:pgSz w:w="11906" w:h="16838"/>
      <w:pgMar w:top="143" w:right="1418" w:bottom="851" w:left="1418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F9" w:rsidRDefault="009A25F9">
      <w:r>
        <w:separator/>
      </w:r>
    </w:p>
  </w:endnote>
  <w:endnote w:type="continuationSeparator" w:id="0">
    <w:p w:rsidR="009A25F9" w:rsidRDefault="009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63" w:rsidRDefault="00D577BB" w:rsidP="008E7963">
    <w:pPr>
      <w:pStyle w:val="a7"/>
      <w:ind w:firstLine="4248"/>
      <w:jc w:val="center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-10795</wp:posOffset>
              </wp:positionV>
              <wp:extent cx="6416040" cy="0"/>
              <wp:effectExtent l="9525" t="8255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6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CE90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75pt;margin-top:-.85pt;width:50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Fd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fZPM1B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521BD">
      <w:rPr>
        <w:noProof/>
      </w:rPr>
      <w:t>3</w:t>
    </w:r>
    <w:r>
      <w:rPr>
        <w:noProof/>
      </w:rPr>
      <w:fldChar w:fldCharType="end"/>
    </w:r>
    <w:r w:rsidR="008E7963">
      <w:t xml:space="preserve"> </w:t>
    </w:r>
    <w:r w:rsidR="008E7963">
      <w:rPr>
        <w:i/>
        <w:sz w:val="16"/>
      </w:rPr>
      <w:tab/>
    </w:r>
    <w:r w:rsidR="008E7963">
      <w:rPr>
        <w:i/>
        <w:sz w:val="16"/>
      </w:rPr>
      <w:tab/>
    </w:r>
  </w:p>
  <w:p w:rsidR="00C50909" w:rsidRDefault="00C509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F9" w:rsidRDefault="009A25F9">
      <w:r>
        <w:separator/>
      </w:r>
    </w:p>
  </w:footnote>
  <w:footnote w:type="continuationSeparator" w:id="0">
    <w:p w:rsidR="009A25F9" w:rsidRDefault="009A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11" w:rsidRPr="00734C6B" w:rsidRDefault="009D69FA" w:rsidP="00C34A11">
    <w:pPr>
      <w:pStyle w:val="a5"/>
      <w:rPr>
        <w:i/>
        <w:sz w:val="16"/>
      </w:rPr>
    </w:pPr>
    <w:r>
      <w:rPr>
        <w:i/>
        <w:sz w:val="16"/>
      </w:rPr>
      <w:t>ООО «</w:t>
    </w:r>
    <w:proofErr w:type="spellStart"/>
    <w:r>
      <w:rPr>
        <w:i/>
        <w:sz w:val="16"/>
      </w:rPr>
      <w:t>Инфотех</w:t>
    </w:r>
    <w:proofErr w:type="spellEnd"/>
    <w:r>
      <w:rPr>
        <w:i/>
        <w:sz w:val="16"/>
      </w:rPr>
      <w:t xml:space="preserve">» </w:t>
    </w:r>
  </w:p>
  <w:p w:rsidR="00C50909" w:rsidRPr="00D12E75" w:rsidRDefault="00C50909" w:rsidP="00C50909">
    <w:pPr>
      <w:pStyle w:val="a5"/>
      <w:jc w:val="center"/>
      <w:rPr>
        <w:i/>
        <w:sz w:val="16"/>
      </w:rPr>
    </w:pPr>
  </w:p>
  <w:p w:rsidR="0049445E" w:rsidRDefault="00D577BB">
    <w:pPr>
      <w:pStyle w:val="a5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27305</wp:posOffset>
              </wp:positionV>
              <wp:extent cx="6578600" cy="0"/>
              <wp:effectExtent l="13335" t="8255" r="889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A8D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95pt;margin-top:2.15pt;width:51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Dr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0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E204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B0"/>
    <w:rsid w:val="00053749"/>
    <w:rsid w:val="00057CC0"/>
    <w:rsid w:val="00076532"/>
    <w:rsid w:val="000C7685"/>
    <w:rsid w:val="000C7753"/>
    <w:rsid w:val="000D2680"/>
    <w:rsid w:val="00107A3F"/>
    <w:rsid w:val="001336A9"/>
    <w:rsid w:val="0014037C"/>
    <w:rsid w:val="00141C61"/>
    <w:rsid w:val="00147F8A"/>
    <w:rsid w:val="001867F9"/>
    <w:rsid w:val="001944C3"/>
    <w:rsid w:val="00195719"/>
    <w:rsid w:val="001A38FC"/>
    <w:rsid w:val="001B054F"/>
    <w:rsid w:val="001B67D2"/>
    <w:rsid w:val="001B69CE"/>
    <w:rsid w:val="001F73A6"/>
    <w:rsid w:val="002070E0"/>
    <w:rsid w:val="002367E8"/>
    <w:rsid w:val="00291225"/>
    <w:rsid w:val="002A74A0"/>
    <w:rsid w:val="002B374D"/>
    <w:rsid w:val="002B4679"/>
    <w:rsid w:val="002C2488"/>
    <w:rsid w:val="002D24BB"/>
    <w:rsid w:val="002D4C97"/>
    <w:rsid w:val="002E26A7"/>
    <w:rsid w:val="002E68A0"/>
    <w:rsid w:val="00315F07"/>
    <w:rsid w:val="003166F2"/>
    <w:rsid w:val="00317892"/>
    <w:rsid w:val="00323147"/>
    <w:rsid w:val="003458D5"/>
    <w:rsid w:val="00375135"/>
    <w:rsid w:val="003E773A"/>
    <w:rsid w:val="00424601"/>
    <w:rsid w:val="004565E4"/>
    <w:rsid w:val="004723D2"/>
    <w:rsid w:val="0049445E"/>
    <w:rsid w:val="0049743D"/>
    <w:rsid w:val="00497D19"/>
    <w:rsid w:val="004A5295"/>
    <w:rsid w:val="00506987"/>
    <w:rsid w:val="005163E4"/>
    <w:rsid w:val="00524EB2"/>
    <w:rsid w:val="005306B0"/>
    <w:rsid w:val="005307BE"/>
    <w:rsid w:val="00536A1F"/>
    <w:rsid w:val="0054346D"/>
    <w:rsid w:val="00572991"/>
    <w:rsid w:val="005A380E"/>
    <w:rsid w:val="005D1F40"/>
    <w:rsid w:val="005D2757"/>
    <w:rsid w:val="005E2757"/>
    <w:rsid w:val="005E5D2C"/>
    <w:rsid w:val="005E7538"/>
    <w:rsid w:val="00602540"/>
    <w:rsid w:val="00607C55"/>
    <w:rsid w:val="0061623C"/>
    <w:rsid w:val="0062372B"/>
    <w:rsid w:val="006275DE"/>
    <w:rsid w:val="006376A8"/>
    <w:rsid w:val="006407AA"/>
    <w:rsid w:val="00671260"/>
    <w:rsid w:val="006950C9"/>
    <w:rsid w:val="006B6AE4"/>
    <w:rsid w:val="006C22AC"/>
    <w:rsid w:val="006D294D"/>
    <w:rsid w:val="0071046E"/>
    <w:rsid w:val="007177E5"/>
    <w:rsid w:val="00735CE4"/>
    <w:rsid w:val="00744724"/>
    <w:rsid w:val="00797CE3"/>
    <w:rsid w:val="007A7A10"/>
    <w:rsid w:val="007C0564"/>
    <w:rsid w:val="007C2FD5"/>
    <w:rsid w:val="0080375E"/>
    <w:rsid w:val="008131AC"/>
    <w:rsid w:val="008138BF"/>
    <w:rsid w:val="00873554"/>
    <w:rsid w:val="008834A3"/>
    <w:rsid w:val="00892BA1"/>
    <w:rsid w:val="008955E2"/>
    <w:rsid w:val="008B66BA"/>
    <w:rsid w:val="008E7963"/>
    <w:rsid w:val="008E79FC"/>
    <w:rsid w:val="008F6446"/>
    <w:rsid w:val="0090273C"/>
    <w:rsid w:val="00921994"/>
    <w:rsid w:val="009412E5"/>
    <w:rsid w:val="00944586"/>
    <w:rsid w:val="00955BA4"/>
    <w:rsid w:val="009570BE"/>
    <w:rsid w:val="00976B84"/>
    <w:rsid w:val="009773F6"/>
    <w:rsid w:val="00984EE1"/>
    <w:rsid w:val="009A25F9"/>
    <w:rsid w:val="009C4254"/>
    <w:rsid w:val="009C668C"/>
    <w:rsid w:val="009D340D"/>
    <w:rsid w:val="009D69FA"/>
    <w:rsid w:val="009F2674"/>
    <w:rsid w:val="00A05806"/>
    <w:rsid w:val="00A229B1"/>
    <w:rsid w:val="00A22A44"/>
    <w:rsid w:val="00A36885"/>
    <w:rsid w:val="00A57F82"/>
    <w:rsid w:val="00A74BBD"/>
    <w:rsid w:val="00A771BA"/>
    <w:rsid w:val="00A97D79"/>
    <w:rsid w:val="00AF4D3C"/>
    <w:rsid w:val="00B1211B"/>
    <w:rsid w:val="00B176A5"/>
    <w:rsid w:val="00B62ABF"/>
    <w:rsid w:val="00B634DE"/>
    <w:rsid w:val="00B729C2"/>
    <w:rsid w:val="00B75DDC"/>
    <w:rsid w:val="00BB70B2"/>
    <w:rsid w:val="00BD578D"/>
    <w:rsid w:val="00BE6439"/>
    <w:rsid w:val="00BF6433"/>
    <w:rsid w:val="00C20531"/>
    <w:rsid w:val="00C2397C"/>
    <w:rsid w:val="00C26907"/>
    <w:rsid w:val="00C34A11"/>
    <w:rsid w:val="00C35D0F"/>
    <w:rsid w:val="00C43D8A"/>
    <w:rsid w:val="00C46BF0"/>
    <w:rsid w:val="00C50909"/>
    <w:rsid w:val="00C521BD"/>
    <w:rsid w:val="00C609CE"/>
    <w:rsid w:val="00C67198"/>
    <w:rsid w:val="00C80B1D"/>
    <w:rsid w:val="00C844AB"/>
    <w:rsid w:val="00C93403"/>
    <w:rsid w:val="00C95812"/>
    <w:rsid w:val="00CB6E97"/>
    <w:rsid w:val="00CB7777"/>
    <w:rsid w:val="00CC0661"/>
    <w:rsid w:val="00CC3F4D"/>
    <w:rsid w:val="00CC78F2"/>
    <w:rsid w:val="00CD09A5"/>
    <w:rsid w:val="00CD795A"/>
    <w:rsid w:val="00CE5409"/>
    <w:rsid w:val="00CF3AC8"/>
    <w:rsid w:val="00CF7B42"/>
    <w:rsid w:val="00D003FA"/>
    <w:rsid w:val="00D0781A"/>
    <w:rsid w:val="00D1220D"/>
    <w:rsid w:val="00D12336"/>
    <w:rsid w:val="00D12E75"/>
    <w:rsid w:val="00D47F02"/>
    <w:rsid w:val="00D577BB"/>
    <w:rsid w:val="00D70E00"/>
    <w:rsid w:val="00D80769"/>
    <w:rsid w:val="00D93E60"/>
    <w:rsid w:val="00DB499E"/>
    <w:rsid w:val="00DD0009"/>
    <w:rsid w:val="00DE7405"/>
    <w:rsid w:val="00DF4959"/>
    <w:rsid w:val="00DF5A22"/>
    <w:rsid w:val="00DF6CB9"/>
    <w:rsid w:val="00E209D0"/>
    <w:rsid w:val="00E264BE"/>
    <w:rsid w:val="00E326A3"/>
    <w:rsid w:val="00E43E75"/>
    <w:rsid w:val="00E506E1"/>
    <w:rsid w:val="00E557D3"/>
    <w:rsid w:val="00E56C39"/>
    <w:rsid w:val="00E57D17"/>
    <w:rsid w:val="00E615DA"/>
    <w:rsid w:val="00E958DB"/>
    <w:rsid w:val="00E966D0"/>
    <w:rsid w:val="00EA466A"/>
    <w:rsid w:val="00ED0756"/>
    <w:rsid w:val="00ED0E60"/>
    <w:rsid w:val="00EE2B50"/>
    <w:rsid w:val="00F011A2"/>
    <w:rsid w:val="00F213C0"/>
    <w:rsid w:val="00F47D1C"/>
    <w:rsid w:val="00F56A24"/>
    <w:rsid w:val="00F75961"/>
    <w:rsid w:val="00F90A40"/>
    <w:rsid w:val="00F90E0B"/>
    <w:rsid w:val="00FA63B5"/>
    <w:rsid w:val="00FA6DF3"/>
    <w:rsid w:val="00FA75A3"/>
    <w:rsid w:val="00FA7E10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B0E3717-BBE7-4895-98EB-124D12E3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225"/>
    <w:pPr>
      <w:keepNext/>
      <w:framePr w:hSpace="181" w:vSpace="181" w:wrap="notBeside" w:vAnchor="text" w:hAnchor="text" w:y="1"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</w:rPr>
  </w:style>
  <w:style w:type="paragraph" w:styleId="2">
    <w:name w:val="heading 2"/>
    <w:basedOn w:val="a"/>
    <w:next w:val="a0"/>
    <w:link w:val="20"/>
    <w:uiPriority w:val="9"/>
    <w:qFormat/>
    <w:rsid w:val="00291225"/>
    <w:pPr>
      <w:tabs>
        <w:tab w:val="left" w:pos="57"/>
      </w:tabs>
      <w:ind w:firstLine="284"/>
      <w:outlineLvl w:val="1"/>
    </w:pPr>
    <w:rPr>
      <w:sz w:val="22"/>
      <w:szCs w:val="22"/>
    </w:rPr>
  </w:style>
  <w:style w:type="paragraph" w:styleId="3">
    <w:name w:val="heading 3"/>
    <w:basedOn w:val="a"/>
    <w:next w:val="a0"/>
    <w:link w:val="30"/>
    <w:autoRedefine/>
    <w:uiPriority w:val="9"/>
    <w:qFormat/>
    <w:rsid w:val="00291225"/>
    <w:pPr>
      <w:keepNext/>
      <w:ind w:firstLine="567"/>
      <w:outlineLvl w:val="2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291225"/>
    <w:pPr>
      <w:keepNext/>
      <w:outlineLvl w:val="3"/>
    </w:pPr>
    <w:rPr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91225"/>
    <w:pPr>
      <w:keepNext/>
      <w:outlineLvl w:val="4"/>
    </w:pPr>
    <w:rPr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D4C97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2D4C97"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2D4C97"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2D4C97"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2D4C97"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paragraph" w:styleId="a0">
    <w:name w:val="Body Text"/>
    <w:basedOn w:val="a"/>
    <w:link w:val="a4"/>
    <w:semiHidden/>
    <w:rsid w:val="00291225"/>
    <w:pPr>
      <w:autoSpaceDE w:val="0"/>
      <w:autoSpaceDN w:val="0"/>
      <w:adjustRightInd w:val="0"/>
      <w:ind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921994"/>
    <w:rPr>
      <w:rFonts w:cs="Times New Roman"/>
    </w:rPr>
  </w:style>
  <w:style w:type="character" w:customStyle="1" w:styleId="h1overlay">
    <w:name w:val="h1overlay"/>
    <w:basedOn w:val="a1"/>
    <w:rsid w:val="00291225"/>
    <w:rPr>
      <w:rFonts w:cs="Times New Roman"/>
    </w:rPr>
  </w:style>
  <w:style w:type="paragraph" w:styleId="a5">
    <w:name w:val="header"/>
    <w:basedOn w:val="a"/>
    <w:link w:val="a6"/>
    <w:semiHidden/>
    <w:rsid w:val="0029122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2D4C97"/>
    <w:rPr>
      <w:rFonts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912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FB7C9C"/>
    <w:rPr>
      <w:rFonts w:cs="Times New Roman"/>
      <w:sz w:val="24"/>
      <w:szCs w:val="24"/>
    </w:rPr>
  </w:style>
  <w:style w:type="character" w:styleId="a9">
    <w:name w:val="page number"/>
    <w:basedOn w:val="a1"/>
    <w:uiPriority w:val="99"/>
    <w:semiHidden/>
    <w:rsid w:val="00291225"/>
    <w:rPr>
      <w:rFonts w:cs="Times New Roman"/>
    </w:rPr>
  </w:style>
  <w:style w:type="character" w:styleId="aa">
    <w:name w:val="Hyperlink"/>
    <w:basedOn w:val="a1"/>
    <w:uiPriority w:val="99"/>
    <w:semiHidden/>
    <w:rsid w:val="00291225"/>
    <w:rPr>
      <w:rFonts w:cs="Times New Roman"/>
      <w:color w:val="0000FF"/>
      <w:u w:val="single"/>
    </w:rPr>
  </w:style>
  <w:style w:type="paragraph" w:customStyle="1" w:styleId="ab">
    <w:name w:val="Уроки"/>
    <w:basedOn w:val="a0"/>
    <w:link w:val="ac"/>
    <w:qFormat/>
    <w:rsid w:val="00921994"/>
    <w:rPr>
      <w:i/>
    </w:rPr>
  </w:style>
  <w:style w:type="character" w:customStyle="1" w:styleId="ac">
    <w:name w:val="Уроки Знак"/>
    <w:basedOn w:val="a4"/>
    <w:link w:val="ab"/>
    <w:locked/>
    <w:rsid w:val="00921994"/>
    <w:rPr>
      <w:rFonts w:cs="Times New Roman"/>
      <w:i/>
    </w:rPr>
  </w:style>
  <w:style w:type="character" w:styleId="ad">
    <w:name w:val="Strong"/>
    <w:basedOn w:val="a1"/>
    <w:uiPriority w:val="22"/>
    <w:qFormat/>
    <w:rsid w:val="00ED0756"/>
    <w:rPr>
      <w:b/>
      <w:bCs/>
    </w:rPr>
  </w:style>
  <w:style w:type="paragraph" w:styleId="ae">
    <w:name w:val="No Spacing"/>
    <w:uiPriority w:val="1"/>
    <w:qFormat/>
    <w:rsid w:val="00ED07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tech@itech.net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C05-9DB3-41CE-A276-8EDB6B44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757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Тема 1</vt:lpstr>
      <vt:lpstr>Тема 1</vt:lpstr>
    </vt:vector>
  </TitlesOfParts>
  <Company>ГДПИ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Чуприн</dc:creator>
  <cp:lastModifiedBy>Manager</cp:lastModifiedBy>
  <cp:revision>8</cp:revision>
  <cp:lastPrinted>2008-05-05T12:54:00Z</cp:lastPrinted>
  <dcterms:created xsi:type="dcterms:W3CDTF">2017-06-09T09:10:00Z</dcterms:created>
  <dcterms:modified xsi:type="dcterms:W3CDTF">2017-07-06T07:19:00Z</dcterms:modified>
</cp:coreProperties>
</file>